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E8" w:rsidRPr="00EF67F1" w:rsidRDefault="00D62FE8" w:rsidP="00D62FE8">
      <w:pPr>
        <w:pStyle w:val="Default"/>
        <w:rPr>
          <w:rFonts w:ascii="Arial" w:hAnsi="Arial" w:cs="Arial"/>
          <w:iCs/>
          <w:color w:val="1F497D" w:themeColor="text2"/>
          <w:sz w:val="28"/>
          <w:szCs w:val="28"/>
        </w:rPr>
      </w:pPr>
      <w:r w:rsidRPr="00BB586A">
        <w:rPr>
          <w:rFonts w:ascii="Arial" w:hAnsi="Arial" w:cs="Arial"/>
          <w:b/>
          <w:iCs/>
          <w:color w:val="1F497D" w:themeColor="text2"/>
        </w:rPr>
        <w:t>Ερωτήσεις- Εργασίες</w:t>
      </w:r>
      <w:r w:rsidRPr="00EF67F1">
        <w:rPr>
          <w:rFonts w:ascii="Arial" w:hAnsi="Arial" w:cs="Arial"/>
          <w:iCs/>
          <w:color w:val="1F497D" w:themeColor="text2"/>
          <w:sz w:val="28"/>
          <w:szCs w:val="28"/>
        </w:rPr>
        <w:t xml:space="preserve">  </w:t>
      </w:r>
      <w:r w:rsidRPr="00BB586A">
        <w:rPr>
          <w:rFonts w:ascii="Arial" w:hAnsi="Arial" w:cs="Arial"/>
          <w:iCs/>
          <w:color w:val="1F497D" w:themeColor="text2"/>
          <w:sz w:val="22"/>
          <w:szCs w:val="22"/>
        </w:rPr>
        <w:t>Ονοματεπώνυμο</w:t>
      </w:r>
      <w:r w:rsidRPr="00BB586A">
        <w:rPr>
          <w:rFonts w:ascii="Arial" w:hAnsi="Arial" w:cs="Arial"/>
          <w:b/>
          <w:iCs/>
          <w:color w:val="1F497D" w:themeColor="text2"/>
          <w:sz w:val="22"/>
          <w:szCs w:val="22"/>
        </w:rPr>
        <w:t>………………………</w:t>
      </w:r>
      <w:r w:rsidRPr="00BB586A">
        <w:rPr>
          <w:rFonts w:ascii="Arial" w:hAnsi="Arial" w:cs="Arial"/>
          <w:iCs/>
          <w:color w:val="1F497D" w:themeColor="text2"/>
          <w:sz w:val="22"/>
          <w:szCs w:val="22"/>
        </w:rPr>
        <w:t xml:space="preserve"> Τμήμα Β</w:t>
      </w:r>
      <w:r w:rsidRPr="00BB586A">
        <w:rPr>
          <w:rFonts w:ascii="Arial" w:hAnsi="Arial" w:cs="Arial"/>
          <w:b/>
          <w:iCs/>
          <w:color w:val="1F497D" w:themeColor="text2"/>
          <w:sz w:val="22"/>
          <w:szCs w:val="22"/>
        </w:rPr>
        <w:t>……..</w:t>
      </w:r>
    </w:p>
    <w:p w:rsidR="00D62FE8" w:rsidRPr="00D4155E" w:rsidRDefault="00D62FE8" w:rsidP="00D62FE8">
      <w:pPr>
        <w:pStyle w:val="Default"/>
        <w:rPr>
          <w:rFonts w:asciiTheme="minorHAnsi" w:hAnsiTheme="minorHAnsi" w:cs="BPDEM N+ PF Index"/>
          <w:color w:val="1F497D" w:themeColor="text2"/>
          <w:sz w:val="22"/>
          <w:szCs w:val="22"/>
        </w:rPr>
      </w:pPr>
    </w:p>
    <w:p w:rsidR="00D62FE8" w:rsidRPr="00AE734C" w:rsidRDefault="00D62FE8" w:rsidP="00D62FE8">
      <w:pPr>
        <w:pStyle w:val="Default"/>
        <w:rPr>
          <w:rFonts w:asciiTheme="minorHAnsi" w:hAnsiTheme="minorHAnsi" w:cs="BPDEM N+ PF Index"/>
          <w:color w:val="1F497D" w:themeColor="text2"/>
          <w:sz w:val="19"/>
          <w:szCs w:val="19"/>
        </w:rPr>
      </w:pPr>
    </w:p>
    <w:p w:rsidR="00D62FE8" w:rsidRPr="00EF67F1" w:rsidRDefault="00D62FE8" w:rsidP="00D62FE8">
      <w:pPr>
        <w:pStyle w:val="CM7"/>
        <w:spacing w:after="337"/>
        <w:rPr>
          <w:rFonts w:ascii="Arial" w:hAnsi="Arial" w:cs="Arial"/>
          <w:color w:val="211D1E"/>
          <w:sz w:val="22"/>
          <w:szCs w:val="22"/>
        </w:rPr>
      </w:pPr>
      <w:r w:rsidRPr="00EF67F1">
        <w:rPr>
          <w:rFonts w:ascii="Arial" w:hAnsi="Arial" w:cs="Arial"/>
          <w:b/>
          <w:bCs/>
          <w:i/>
          <w:iCs/>
          <w:color w:val="211D1E"/>
          <w:sz w:val="22"/>
          <w:szCs w:val="22"/>
        </w:rPr>
        <w:t xml:space="preserve">1. </w:t>
      </w:r>
      <w:r w:rsidRPr="00EF67F1">
        <w:rPr>
          <w:rFonts w:ascii="Arial" w:hAnsi="Arial" w:cs="Arial"/>
          <w:i/>
          <w:iCs/>
          <w:color w:val="211D1E"/>
          <w:sz w:val="22"/>
          <w:szCs w:val="22"/>
        </w:rPr>
        <w:t>Διαβάστε τα κείμενα και απαντήστε στις ερωτήσεις που ακολουθούν:</w:t>
      </w:r>
    </w:p>
    <w:p w:rsidR="00D62FE8" w:rsidRPr="00EF67F1" w:rsidRDefault="00D62FE8" w:rsidP="00D62FE8">
      <w:pPr>
        <w:pStyle w:val="CM2"/>
        <w:jc w:val="both"/>
        <w:rPr>
          <w:rFonts w:ascii="Arial" w:hAnsi="Arial" w:cs="Arial"/>
          <w:color w:val="211D1E"/>
          <w:sz w:val="19"/>
          <w:szCs w:val="19"/>
        </w:rPr>
      </w:pPr>
      <w:r w:rsidRPr="00EF67F1">
        <w:rPr>
          <w:rFonts w:ascii="Arial" w:hAnsi="Arial" w:cs="Arial"/>
          <w:b/>
          <w:bCs/>
          <w:color w:val="211D1E"/>
          <w:sz w:val="19"/>
          <w:szCs w:val="19"/>
        </w:rPr>
        <w:t xml:space="preserve">1ο κείμενο </w:t>
      </w:r>
    </w:p>
    <w:p w:rsidR="00D62FE8" w:rsidRPr="00EF67F1" w:rsidRDefault="00D62FE8" w:rsidP="00D62FE8">
      <w:pPr>
        <w:pStyle w:val="CM2"/>
        <w:jc w:val="both"/>
        <w:rPr>
          <w:rFonts w:ascii="Arial" w:hAnsi="Arial" w:cs="Arial"/>
          <w:color w:val="211D1E"/>
          <w:sz w:val="19"/>
          <w:szCs w:val="19"/>
        </w:rPr>
      </w:pPr>
      <w:r w:rsidRPr="00EF67F1">
        <w:rPr>
          <w:rFonts w:ascii="Arial" w:hAnsi="Arial" w:cs="Arial"/>
          <w:color w:val="211D1E"/>
          <w:sz w:val="19"/>
          <w:szCs w:val="19"/>
        </w:rPr>
        <w:t>«</w:t>
      </w:r>
      <w:r w:rsidRPr="00EF67F1">
        <w:rPr>
          <w:rFonts w:ascii="Arial" w:hAnsi="Arial" w:cs="Arial"/>
          <w:color w:val="C00000"/>
          <w:sz w:val="19"/>
          <w:szCs w:val="19"/>
        </w:rPr>
        <w:t xml:space="preserve">Η Ευρωπαϊκή Ένωση (Ε.Ε.) είναι μια οικογένεια ευρωπαϊκών δημοκρατικών χωρών, οι οποίες έχουν δεσμευτεί να συνεργάζονται για </w:t>
      </w:r>
      <w:r w:rsidRPr="00EF67F1">
        <w:rPr>
          <w:rFonts w:ascii="Arial" w:hAnsi="Arial" w:cs="Arial"/>
          <w:color w:val="4BACC6" w:themeColor="accent5"/>
          <w:sz w:val="19"/>
          <w:szCs w:val="19"/>
        </w:rPr>
        <w:t>την ειρήνη και την ευημερία</w:t>
      </w:r>
      <w:r w:rsidRPr="00EF67F1">
        <w:rPr>
          <w:rFonts w:ascii="Arial" w:hAnsi="Arial" w:cs="Arial"/>
          <w:color w:val="211D1E"/>
          <w:sz w:val="19"/>
          <w:szCs w:val="19"/>
        </w:rPr>
        <w:t>. Η Ε.Ε. δεν είναι ένα κράτος που επιδιώκει να υποκαταστήσει τα υπάρχοντα κράτη ούτε απλώς ένας ορ</w:t>
      </w:r>
      <w:r w:rsidRPr="00EF67F1">
        <w:rPr>
          <w:rFonts w:ascii="Arial" w:hAnsi="Arial" w:cs="Arial"/>
          <w:color w:val="211D1E"/>
          <w:sz w:val="19"/>
          <w:szCs w:val="19"/>
        </w:rPr>
        <w:softHyphen/>
        <w:t xml:space="preserve">γανισμός για τη διεθνή συνεργασία. Η Ε.Ε. είναι όντως μοναδική. Τα κράτη-μέλη της έχουν θεσπίσει κοινά θεσμικά όργανα στα οποία εκχωρούν ορισμένες εξουσίες τους, έτσι ώστε να είναι δυνατόν να λαμβάνονται δημοκρατικές αποφάσεις σε ευρωπαϊκό επίπεδο για συγκεκριμένα θέματα κοινού ενδιαφέροντος. Οι ιστορικές ρίζες της Ε.Ε. ανάγονται στον Δεύτερο Παγκόσμιο Πόλεμο. Η ιδέα για την ένωση αυτή γεννήθηκε από την αποφασιστικότητα των Ευρωπαίων </w:t>
      </w:r>
      <w:r w:rsidRPr="00EF67F1">
        <w:rPr>
          <w:rFonts w:ascii="Arial" w:hAnsi="Arial" w:cs="Arial"/>
          <w:color w:val="1F497D" w:themeColor="text2"/>
          <w:sz w:val="19"/>
          <w:szCs w:val="19"/>
        </w:rPr>
        <w:t>να αποτρέψουν την επανάληψη ενός παρόμοιου αιματηρού και καταστροφικού πολέμου..</w:t>
      </w:r>
      <w:r w:rsidRPr="00EF67F1">
        <w:rPr>
          <w:rFonts w:ascii="Arial" w:hAnsi="Arial" w:cs="Arial"/>
          <w:color w:val="211D1E"/>
          <w:sz w:val="19"/>
          <w:szCs w:val="19"/>
        </w:rPr>
        <w:t xml:space="preserve">.» </w:t>
      </w:r>
    </w:p>
    <w:p w:rsidR="00D62FE8" w:rsidRPr="00EF67F1" w:rsidRDefault="00D62FE8" w:rsidP="00D62FE8">
      <w:pPr>
        <w:pStyle w:val="CM2"/>
        <w:jc w:val="both"/>
        <w:rPr>
          <w:rFonts w:ascii="Arial" w:hAnsi="Arial" w:cs="Arial"/>
          <w:color w:val="211D1E"/>
          <w:sz w:val="19"/>
          <w:szCs w:val="19"/>
        </w:rPr>
      </w:pPr>
      <w:r w:rsidRPr="00EF67F1">
        <w:rPr>
          <w:rFonts w:ascii="Arial" w:hAnsi="Arial" w:cs="Arial"/>
          <w:b/>
          <w:bCs/>
          <w:color w:val="211D1E"/>
          <w:sz w:val="19"/>
          <w:szCs w:val="19"/>
        </w:rPr>
        <w:t xml:space="preserve">2ο κείμενο </w:t>
      </w:r>
    </w:p>
    <w:p w:rsidR="00D62FE8" w:rsidRPr="00EF67F1" w:rsidRDefault="00D62FE8" w:rsidP="00D62FE8">
      <w:pPr>
        <w:pStyle w:val="CM2"/>
        <w:jc w:val="both"/>
        <w:rPr>
          <w:rFonts w:ascii="Arial" w:hAnsi="Arial" w:cs="Arial"/>
          <w:color w:val="211D1E"/>
          <w:sz w:val="19"/>
          <w:szCs w:val="19"/>
        </w:rPr>
      </w:pPr>
      <w:r w:rsidRPr="00EF67F1">
        <w:rPr>
          <w:rFonts w:ascii="Arial" w:hAnsi="Arial" w:cs="Arial"/>
          <w:color w:val="211D1E"/>
          <w:sz w:val="19"/>
          <w:szCs w:val="19"/>
        </w:rPr>
        <w:t xml:space="preserve">«Η υπογραφή της Συνθήκης της Ρώμης στις 25 Μαρτίου 1957 δημιούργησε την ευρωπαϊκή οικογένεια. Πενήντα χρόνια μετά έχουμε πολλά να γιορτάσουμε… Σημαντικό ρόλο σ’ αυτό έπαιξαν τόσο η ενοποίηση όσο και η διεύρυνση από 6 σε 27 χώρες…» </w:t>
      </w:r>
    </w:p>
    <w:p w:rsidR="00D62FE8" w:rsidRPr="00EF67F1" w:rsidRDefault="00D62FE8" w:rsidP="00D62FE8">
      <w:pPr>
        <w:pStyle w:val="CM8"/>
        <w:spacing w:after="247" w:line="203" w:lineRule="atLeast"/>
        <w:ind w:left="5937"/>
        <w:jc w:val="both"/>
        <w:rPr>
          <w:rFonts w:ascii="Arial" w:hAnsi="Arial" w:cs="Arial"/>
          <w:color w:val="211D1E"/>
          <w:sz w:val="19"/>
          <w:szCs w:val="19"/>
        </w:rPr>
      </w:pPr>
      <w:r w:rsidRPr="00EF67F1">
        <w:rPr>
          <w:rFonts w:ascii="Arial" w:hAnsi="Arial" w:cs="Arial"/>
          <w:i/>
          <w:iCs/>
          <w:color w:val="211D1E"/>
          <w:sz w:val="19"/>
          <w:szCs w:val="19"/>
        </w:rPr>
        <w:t xml:space="preserve">Ιστοσελίδα Ευρωπαϊκής Ένωσης, http://europa.eu </w:t>
      </w:r>
    </w:p>
    <w:p w:rsidR="00D62FE8" w:rsidRPr="00EF67F1" w:rsidRDefault="00D62FE8" w:rsidP="00D62FE8">
      <w:pPr>
        <w:pStyle w:val="CM8"/>
        <w:spacing w:after="247" w:line="200" w:lineRule="atLeast"/>
        <w:jc w:val="both"/>
        <w:rPr>
          <w:rFonts w:ascii="Arial" w:hAnsi="Arial" w:cs="Arial"/>
          <w:i/>
          <w:iCs/>
          <w:color w:val="215868" w:themeColor="accent5" w:themeShade="80"/>
          <w:sz w:val="19"/>
          <w:szCs w:val="19"/>
        </w:rPr>
      </w:pPr>
      <w:r w:rsidRPr="00EF67F1">
        <w:rPr>
          <w:rFonts w:ascii="Arial" w:hAnsi="Arial" w:cs="Arial"/>
          <w:b/>
          <w:bCs/>
          <w:i/>
          <w:iCs/>
          <w:color w:val="215868" w:themeColor="accent5" w:themeShade="80"/>
          <w:sz w:val="19"/>
          <w:szCs w:val="19"/>
        </w:rPr>
        <w:t xml:space="preserve">α. </w:t>
      </w:r>
      <w:r w:rsidRPr="00EF67F1">
        <w:rPr>
          <w:rFonts w:ascii="Arial" w:hAnsi="Arial" w:cs="Arial"/>
          <w:i/>
          <w:iCs/>
          <w:color w:val="215868" w:themeColor="accent5" w:themeShade="80"/>
          <w:sz w:val="19"/>
          <w:szCs w:val="19"/>
        </w:rPr>
        <w:t>Τι είναι η Ευρωπαϊκή Ένωση; ....................................................................................</w:t>
      </w:r>
      <w:r w:rsidRPr="00EF67F1">
        <w:rPr>
          <w:rFonts w:ascii="Arial" w:hAnsi="Arial" w:cs="Arial"/>
          <w:b/>
          <w:bCs/>
          <w:i/>
          <w:iCs/>
          <w:color w:val="215868" w:themeColor="accent5" w:themeShade="80"/>
          <w:sz w:val="19"/>
          <w:szCs w:val="19"/>
        </w:rPr>
        <w:t xml:space="preserve"> β. </w:t>
      </w:r>
      <w:r w:rsidRPr="00EF67F1">
        <w:rPr>
          <w:rFonts w:ascii="Arial" w:hAnsi="Arial" w:cs="Arial"/>
          <w:i/>
          <w:iCs/>
          <w:color w:val="215868" w:themeColor="accent5" w:themeShade="80"/>
          <w:sz w:val="19"/>
          <w:szCs w:val="19"/>
        </w:rPr>
        <w:t>Γύρω από ποια ιδέα χτίστηκε η ένωση των ευρωπαϊκών χωρών; .......................................................</w:t>
      </w:r>
      <w:r w:rsidRPr="00EF67F1">
        <w:rPr>
          <w:rFonts w:ascii="Arial" w:hAnsi="Arial" w:cs="Arial"/>
          <w:b/>
          <w:bCs/>
          <w:i/>
          <w:iCs/>
          <w:color w:val="215868" w:themeColor="accent5" w:themeShade="80"/>
          <w:sz w:val="19"/>
          <w:szCs w:val="19"/>
        </w:rPr>
        <w:t xml:space="preserve"> γ. </w:t>
      </w:r>
      <w:r w:rsidRPr="00EF67F1">
        <w:rPr>
          <w:rFonts w:ascii="Arial" w:hAnsi="Arial" w:cs="Arial"/>
          <w:i/>
          <w:iCs/>
          <w:color w:val="215868" w:themeColor="accent5" w:themeShade="80"/>
          <w:sz w:val="19"/>
          <w:szCs w:val="19"/>
        </w:rPr>
        <w:t xml:space="preserve">Πόσα ήταν αρχικά τα κράτη της ένωσης και πόσα είχαν γίνει στον εορτασμό των 50 χρόνων της Ε.Ε </w:t>
      </w:r>
      <w:r w:rsidRPr="00EF67F1">
        <w:rPr>
          <w:rFonts w:ascii="Arial" w:hAnsi="Arial" w:cs="Arial"/>
          <w:i/>
          <w:iCs/>
          <w:color w:val="215868" w:themeColor="accent5" w:themeShade="80"/>
          <w:sz w:val="19"/>
          <w:szCs w:val="19"/>
          <w:lang w:val="en-US"/>
        </w:rPr>
        <w:t>to</w:t>
      </w:r>
      <w:r w:rsidRPr="00EF67F1">
        <w:rPr>
          <w:rFonts w:ascii="Arial" w:hAnsi="Arial" w:cs="Arial"/>
          <w:i/>
          <w:iCs/>
          <w:color w:val="215868" w:themeColor="accent5" w:themeShade="80"/>
          <w:sz w:val="19"/>
          <w:szCs w:val="19"/>
        </w:rPr>
        <w:t xml:space="preserve"> 2007; ........................ </w:t>
      </w:r>
    </w:p>
    <w:p w:rsidR="00D62FE8" w:rsidRPr="00EF67F1" w:rsidRDefault="00D62FE8" w:rsidP="00D62FE8">
      <w:pPr>
        <w:pStyle w:val="Default"/>
        <w:rPr>
          <w:rFonts w:ascii="Arial" w:hAnsi="Arial" w:cs="Arial"/>
        </w:rPr>
      </w:pPr>
    </w:p>
    <w:p w:rsidR="00D62FE8" w:rsidRPr="00EF67F1" w:rsidRDefault="00D62FE8" w:rsidP="00D62FE8">
      <w:pPr>
        <w:pStyle w:val="CM7"/>
        <w:spacing w:after="337"/>
        <w:rPr>
          <w:rFonts w:ascii="Arial" w:hAnsi="Arial" w:cs="Arial"/>
          <w:i/>
          <w:iCs/>
          <w:color w:val="211D1E"/>
          <w:sz w:val="22"/>
          <w:szCs w:val="22"/>
        </w:rPr>
      </w:pPr>
      <w:r w:rsidRPr="00EF67F1">
        <w:rPr>
          <w:rFonts w:ascii="Arial" w:hAnsi="Arial" w:cs="Arial"/>
          <w:b/>
          <w:bCs/>
          <w:i/>
          <w:iCs/>
          <w:color w:val="211D1E"/>
          <w:sz w:val="22"/>
          <w:szCs w:val="22"/>
        </w:rPr>
        <w:t xml:space="preserve">2. </w:t>
      </w:r>
      <w:r w:rsidRPr="00EF67F1">
        <w:rPr>
          <w:rFonts w:ascii="Arial" w:hAnsi="Arial" w:cs="Arial"/>
          <w:i/>
          <w:iCs/>
          <w:color w:val="211D1E"/>
          <w:sz w:val="22"/>
          <w:szCs w:val="22"/>
        </w:rPr>
        <w:t>Απαντήστε στις ερωτήσεις της 2</w:t>
      </w:r>
      <w:r w:rsidRPr="00EF67F1">
        <w:rPr>
          <w:rFonts w:ascii="Arial" w:hAnsi="Arial" w:cs="Arial"/>
          <w:i/>
          <w:iCs/>
          <w:color w:val="211D1E"/>
          <w:sz w:val="22"/>
          <w:szCs w:val="22"/>
          <w:vertAlign w:val="superscript"/>
        </w:rPr>
        <w:t>ης</w:t>
      </w:r>
      <w:r w:rsidRPr="00EF67F1">
        <w:rPr>
          <w:rFonts w:ascii="Arial" w:hAnsi="Arial" w:cs="Arial"/>
          <w:i/>
          <w:iCs/>
          <w:color w:val="211D1E"/>
          <w:sz w:val="22"/>
          <w:szCs w:val="22"/>
        </w:rPr>
        <w:t xml:space="preserve"> σελίδας του κειμένου που μελετήσατε</w:t>
      </w:r>
    </w:p>
    <w:p w:rsidR="00D62FE8" w:rsidRPr="00EF67F1"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2α………………………………….</w:t>
      </w:r>
    </w:p>
    <w:p w:rsidR="00D62FE8" w:rsidRPr="00EF67F1"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2β………………………………….</w:t>
      </w:r>
    </w:p>
    <w:p w:rsidR="00D62FE8" w:rsidRPr="00EF67F1"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2γ………………………………………………………………………………………………………………………………………………………………………………….</w:t>
      </w:r>
    </w:p>
    <w:p w:rsidR="00D62FE8" w:rsidRPr="00EF67F1"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2δ………………………………….</w:t>
      </w:r>
    </w:p>
    <w:p w:rsidR="00D62FE8" w:rsidRPr="00EF67F1"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2ε………………………………….</w:t>
      </w:r>
    </w:p>
    <w:p w:rsidR="00D62FE8"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2στ……………………………………………………………………………………………………………………………………………………………………………….</w:t>
      </w:r>
    </w:p>
    <w:p w:rsidR="00D62FE8" w:rsidRPr="000C5E00" w:rsidRDefault="00D62FE8" w:rsidP="00D62FE8">
      <w:pPr>
        <w:pStyle w:val="Default"/>
        <w:rPr>
          <w:rFonts w:asciiTheme="minorHAnsi" w:hAnsiTheme="minorHAnsi"/>
        </w:rPr>
      </w:pPr>
    </w:p>
    <w:p w:rsidR="00D62FE8" w:rsidRPr="00EF67F1"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3α</w:t>
      </w:r>
      <w:r>
        <w:rPr>
          <w:rFonts w:ascii="Arial" w:hAnsi="Arial" w:cs="Arial"/>
          <w:b/>
          <w:bCs/>
          <w:i/>
          <w:iCs/>
          <w:color w:val="215868" w:themeColor="accent5" w:themeShade="80"/>
          <w:sz w:val="19"/>
          <w:szCs w:val="19"/>
        </w:rPr>
        <w:t>.</w:t>
      </w:r>
    </w:p>
    <w:p w:rsidR="00D62FE8" w:rsidRPr="00EF67F1" w:rsidRDefault="00D62FE8" w:rsidP="00D62FE8">
      <w:pPr>
        <w:pStyle w:val="CM8"/>
        <w:numPr>
          <w:ilvl w:val="0"/>
          <w:numId w:val="1"/>
        </w:numPr>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w:t>
      </w:r>
    </w:p>
    <w:p w:rsidR="00D62FE8" w:rsidRPr="00EF67F1" w:rsidRDefault="00D62FE8" w:rsidP="00D62FE8">
      <w:pPr>
        <w:pStyle w:val="CM8"/>
        <w:numPr>
          <w:ilvl w:val="0"/>
          <w:numId w:val="1"/>
        </w:numPr>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w:t>
      </w:r>
    </w:p>
    <w:p w:rsidR="00D62FE8" w:rsidRPr="00EF67F1" w:rsidRDefault="00D62FE8" w:rsidP="00D62FE8">
      <w:pPr>
        <w:pStyle w:val="CM8"/>
        <w:numPr>
          <w:ilvl w:val="0"/>
          <w:numId w:val="1"/>
        </w:numPr>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w:t>
      </w:r>
    </w:p>
    <w:p w:rsidR="00D62FE8" w:rsidRPr="00EF67F1" w:rsidRDefault="00D62FE8" w:rsidP="00D62FE8">
      <w:pPr>
        <w:pStyle w:val="CM8"/>
        <w:spacing w:after="247" w:line="200" w:lineRule="atLeast"/>
        <w:jc w:val="both"/>
        <w:rPr>
          <w:rFonts w:ascii="Arial" w:hAnsi="Arial" w:cs="Arial"/>
          <w:b/>
          <w:bCs/>
          <w:i/>
          <w:iCs/>
          <w:color w:val="215868" w:themeColor="accent5" w:themeShade="80"/>
          <w:sz w:val="19"/>
          <w:szCs w:val="19"/>
        </w:rPr>
      </w:pPr>
      <w:r w:rsidRPr="00EF67F1">
        <w:rPr>
          <w:rFonts w:ascii="Arial" w:hAnsi="Arial" w:cs="Arial"/>
          <w:b/>
          <w:bCs/>
          <w:i/>
          <w:iCs/>
          <w:color w:val="215868" w:themeColor="accent5" w:themeShade="80"/>
          <w:sz w:val="19"/>
          <w:szCs w:val="19"/>
        </w:rPr>
        <w:t>3β…………………………………………………………………………………………………………………………………………………………………………………….</w:t>
      </w:r>
    </w:p>
    <w:p w:rsidR="00D62FE8" w:rsidRPr="00EF67F1" w:rsidRDefault="00D62FE8" w:rsidP="00D62FE8">
      <w:pPr>
        <w:pStyle w:val="Default"/>
        <w:rPr>
          <w:rFonts w:ascii="Arial" w:hAnsi="Arial" w:cs="Arial"/>
        </w:rPr>
      </w:pPr>
    </w:p>
    <w:p w:rsidR="00D62FE8" w:rsidRPr="00EF67F1" w:rsidRDefault="00D62FE8" w:rsidP="00D62FE8">
      <w:pPr>
        <w:pStyle w:val="Default"/>
        <w:rPr>
          <w:rFonts w:ascii="Arial" w:hAnsi="Arial" w:cs="Arial"/>
        </w:rPr>
      </w:pPr>
    </w:p>
    <w:p w:rsidR="00D62FE8" w:rsidRPr="00EF67F1" w:rsidRDefault="00D62FE8" w:rsidP="00D62FE8">
      <w:pPr>
        <w:pStyle w:val="CM6"/>
        <w:spacing w:after="106"/>
        <w:jc w:val="center"/>
        <w:rPr>
          <w:rFonts w:ascii="Arial" w:hAnsi="Arial" w:cs="Arial"/>
          <w:color w:val="357A9E"/>
          <w:sz w:val="30"/>
          <w:szCs w:val="30"/>
        </w:rPr>
      </w:pPr>
      <w:r w:rsidRPr="00EF67F1">
        <w:rPr>
          <w:rFonts w:ascii="Arial" w:hAnsi="Arial" w:cs="Arial"/>
          <w:b/>
          <w:bCs/>
          <w:color w:val="357A9E"/>
          <w:sz w:val="30"/>
          <w:szCs w:val="30"/>
        </w:rPr>
        <w:lastRenderedPageBreak/>
        <w:t xml:space="preserve">Αξιολογώ τι έμαθα </w:t>
      </w:r>
    </w:p>
    <w:p w:rsidR="00D62FE8" w:rsidRPr="00EF67F1" w:rsidRDefault="00D62FE8" w:rsidP="00D62FE8">
      <w:pPr>
        <w:pStyle w:val="Default"/>
        <w:rPr>
          <w:rFonts w:ascii="Arial" w:hAnsi="Arial" w:cs="Arial"/>
          <w:color w:val="1F497D" w:themeColor="text2"/>
          <w:sz w:val="22"/>
          <w:szCs w:val="22"/>
        </w:rPr>
      </w:pPr>
      <w:r w:rsidRPr="00EF67F1">
        <w:rPr>
          <w:rFonts w:ascii="Arial" w:hAnsi="Arial" w:cs="Arial"/>
          <w:color w:val="1F497D" w:themeColor="text2"/>
          <w:sz w:val="22"/>
          <w:szCs w:val="22"/>
        </w:rPr>
        <w:t xml:space="preserve">1.Ποια είναι η διαδικασία για την έκδοση και την τήρηση ενός κοινοτικού νόμου (π.χ. μιας κοινοτικής οδηγίας); </w:t>
      </w:r>
    </w:p>
    <w:p w:rsidR="00D62FE8" w:rsidRPr="00EF67F1" w:rsidRDefault="00D62FE8" w:rsidP="00D62FE8">
      <w:pPr>
        <w:pStyle w:val="Default"/>
        <w:rPr>
          <w:rFonts w:ascii="Arial" w:hAnsi="Arial" w:cs="Arial"/>
          <w:color w:val="1F497D" w:themeColor="text2"/>
          <w:sz w:val="22"/>
          <w:szCs w:val="22"/>
        </w:rPr>
      </w:pPr>
      <w:r w:rsidRPr="00EF67F1">
        <w:rPr>
          <w:rFonts w:ascii="Arial" w:hAnsi="Arial" w:cs="Arial"/>
          <w:color w:val="1F497D" w:themeColor="text2"/>
          <w:sz w:val="22"/>
          <w:szCs w:val="22"/>
        </w:rPr>
        <w:t>……………………………………………………………………………………………………………………………………………………………………………………………………………………………………………………………………………………………………………………………………………………………………………………………………………………………………………………………………………………………………………………………………………………………..</w:t>
      </w:r>
    </w:p>
    <w:p w:rsidR="00D62FE8" w:rsidRPr="00EF67F1" w:rsidRDefault="00D62FE8" w:rsidP="00D62FE8">
      <w:pPr>
        <w:pStyle w:val="Default"/>
        <w:rPr>
          <w:rFonts w:ascii="Arial" w:hAnsi="Arial" w:cs="Arial"/>
          <w:color w:val="1F497D" w:themeColor="text2"/>
          <w:sz w:val="22"/>
          <w:szCs w:val="22"/>
        </w:rPr>
      </w:pPr>
    </w:p>
    <w:p w:rsidR="00D62FE8" w:rsidRPr="00EF67F1" w:rsidRDefault="00D62FE8" w:rsidP="00D62FE8">
      <w:pPr>
        <w:pStyle w:val="Default"/>
        <w:rPr>
          <w:rFonts w:ascii="Arial" w:hAnsi="Arial" w:cs="Arial"/>
          <w:b/>
          <w:bCs/>
          <w:color w:val="1F497D" w:themeColor="text2"/>
          <w:sz w:val="22"/>
          <w:szCs w:val="22"/>
        </w:rPr>
      </w:pPr>
      <w:r w:rsidRPr="00EF67F1">
        <w:rPr>
          <w:rFonts w:ascii="Arial" w:hAnsi="Arial" w:cs="Arial"/>
          <w:color w:val="1F497D" w:themeColor="text2"/>
          <w:sz w:val="22"/>
          <w:szCs w:val="22"/>
        </w:rPr>
        <w:t>2.Διάβασε τις προτάσεις που ακολουθούν και γράψε την απάντηση που πιστεύεις ότι είναι σωστή στο τέλος κάθε πρότασης.</w:t>
      </w:r>
      <w:r w:rsidRPr="00EF67F1">
        <w:rPr>
          <w:rFonts w:ascii="Arial" w:hAnsi="Arial" w:cs="Arial"/>
          <w:b/>
          <w:bCs/>
          <w:color w:val="1F497D" w:themeColor="text2"/>
          <w:sz w:val="22"/>
          <w:szCs w:val="22"/>
        </w:rPr>
        <w:t xml:space="preserve"> </w:t>
      </w:r>
    </w:p>
    <w:p w:rsidR="00D62FE8" w:rsidRPr="00EF67F1" w:rsidRDefault="00D62FE8" w:rsidP="00D62FE8">
      <w:pPr>
        <w:pStyle w:val="Default"/>
        <w:rPr>
          <w:rFonts w:ascii="Arial" w:hAnsi="Arial" w:cs="Arial"/>
          <w:b/>
          <w:bCs/>
          <w:color w:val="1F497D" w:themeColor="text2"/>
          <w:sz w:val="22"/>
          <w:szCs w:val="22"/>
        </w:rPr>
      </w:pPr>
      <w:r w:rsidRPr="00EF67F1">
        <w:rPr>
          <w:rFonts w:ascii="Arial" w:hAnsi="Arial" w:cs="Arial"/>
          <w:b/>
          <w:bCs/>
          <w:color w:val="1F497D" w:themeColor="text2"/>
          <w:sz w:val="22"/>
          <w:szCs w:val="22"/>
        </w:rPr>
        <w:t>α</w:t>
      </w:r>
      <w:r w:rsidRPr="00EF67F1">
        <w:rPr>
          <w:rFonts w:ascii="Arial" w:hAnsi="Arial" w:cs="Arial"/>
          <w:color w:val="1F497D" w:themeColor="text2"/>
          <w:sz w:val="22"/>
          <w:szCs w:val="22"/>
        </w:rPr>
        <w:t>.</w:t>
      </w:r>
      <w:r>
        <w:rPr>
          <w:rFonts w:ascii="Arial" w:hAnsi="Arial" w:cs="Arial"/>
          <w:color w:val="1F497D" w:themeColor="text2"/>
          <w:sz w:val="22"/>
          <w:szCs w:val="22"/>
        </w:rPr>
        <w:t xml:space="preserve"> </w:t>
      </w:r>
      <w:r w:rsidRPr="00EF67F1">
        <w:rPr>
          <w:rFonts w:ascii="Arial" w:hAnsi="Arial" w:cs="Arial"/>
          <w:color w:val="1F497D" w:themeColor="text2"/>
          <w:sz w:val="22"/>
          <w:szCs w:val="22"/>
        </w:rPr>
        <w:t xml:space="preserve">Πολίτευμα που πρέπει να έχει κάθε χώρα η οποία επιθυμεί ένταξη στην Ε.Ε. </w:t>
      </w:r>
      <w:r w:rsidRPr="00EF67F1">
        <w:rPr>
          <w:rFonts w:ascii="Arial" w:hAnsi="Arial" w:cs="Arial"/>
          <w:i/>
          <w:iCs/>
          <w:color w:val="1F497D" w:themeColor="text2"/>
          <w:sz w:val="22"/>
          <w:szCs w:val="22"/>
        </w:rPr>
        <w:t>..............................</w:t>
      </w:r>
      <w:r w:rsidRPr="00EF67F1">
        <w:rPr>
          <w:rFonts w:ascii="Arial" w:hAnsi="Arial" w:cs="Arial"/>
          <w:b/>
          <w:bCs/>
          <w:color w:val="1F497D" w:themeColor="text2"/>
          <w:sz w:val="22"/>
          <w:szCs w:val="22"/>
        </w:rPr>
        <w:t xml:space="preserve"> </w:t>
      </w:r>
    </w:p>
    <w:p w:rsidR="00D62FE8" w:rsidRPr="00EF67F1" w:rsidRDefault="00D62FE8" w:rsidP="00D62FE8">
      <w:pPr>
        <w:pStyle w:val="Default"/>
        <w:rPr>
          <w:rFonts w:ascii="Arial" w:hAnsi="Arial" w:cs="Arial"/>
          <w:b/>
          <w:bCs/>
          <w:color w:val="1F497D" w:themeColor="text2"/>
          <w:sz w:val="22"/>
          <w:szCs w:val="22"/>
        </w:rPr>
      </w:pPr>
      <w:r w:rsidRPr="00EF67F1">
        <w:rPr>
          <w:rFonts w:ascii="Arial" w:hAnsi="Arial" w:cs="Arial"/>
          <w:b/>
          <w:bCs/>
          <w:color w:val="1F497D" w:themeColor="text2"/>
          <w:sz w:val="22"/>
          <w:szCs w:val="22"/>
        </w:rPr>
        <w:t xml:space="preserve">β. </w:t>
      </w:r>
      <w:r w:rsidRPr="00EF67F1">
        <w:rPr>
          <w:rFonts w:ascii="Arial" w:hAnsi="Arial" w:cs="Arial"/>
          <w:color w:val="1F497D" w:themeColor="text2"/>
          <w:sz w:val="22"/>
          <w:szCs w:val="22"/>
        </w:rPr>
        <w:t xml:space="preserve">Θεσμικό όργανο του οποίου καθήκον είναι να προασπίζει συνολικά τα συμφέροντα της Ένωσης. </w:t>
      </w:r>
      <w:r w:rsidRPr="00EF67F1">
        <w:rPr>
          <w:rFonts w:ascii="Arial" w:hAnsi="Arial" w:cs="Arial"/>
          <w:i/>
          <w:iCs/>
          <w:color w:val="1F497D" w:themeColor="text2"/>
          <w:sz w:val="22"/>
          <w:szCs w:val="22"/>
        </w:rPr>
        <w:t>..............................</w:t>
      </w:r>
      <w:r w:rsidRPr="00EF67F1">
        <w:rPr>
          <w:rFonts w:ascii="Arial" w:hAnsi="Arial" w:cs="Arial"/>
          <w:b/>
          <w:bCs/>
          <w:color w:val="1F497D" w:themeColor="text2"/>
          <w:sz w:val="22"/>
          <w:szCs w:val="22"/>
        </w:rPr>
        <w:t xml:space="preserve"> </w:t>
      </w:r>
    </w:p>
    <w:p w:rsidR="00D62FE8" w:rsidRPr="00EF67F1" w:rsidRDefault="00D62FE8" w:rsidP="00D62FE8">
      <w:pPr>
        <w:pStyle w:val="Default"/>
        <w:rPr>
          <w:rFonts w:ascii="Arial" w:hAnsi="Arial" w:cs="Arial"/>
          <w:b/>
          <w:bCs/>
          <w:color w:val="1F497D" w:themeColor="text2"/>
          <w:sz w:val="22"/>
          <w:szCs w:val="22"/>
        </w:rPr>
      </w:pPr>
      <w:r w:rsidRPr="00EF67F1">
        <w:rPr>
          <w:rFonts w:ascii="Arial" w:hAnsi="Arial" w:cs="Arial"/>
          <w:b/>
          <w:bCs/>
          <w:color w:val="1F497D" w:themeColor="text2"/>
          <w:sz w:val="22"/>
          <w:szCs w:val="22"/>
        </w:rPr>
        <w:t xml:space="preserve">γ. </w:t>
      </w:r>
      <w:r w:rsidRPr="00EF67F1">
        <w:rPr>
          <w:rFonts w:ascii="Arial" w:hAnsi="Arial" w:cs="Arial"/>
          <w:color w:val="1F497D" w:themeColor="text2"/>
          <w:sz w:val="22"/>
          <w:szCs w:val="22"/>
        </w:rPr>
        <w:t xml:space="preserve">Πόλη όπου αποφασίστηκε από τους Ευρωπαίους ηγέτες το 1992 η μετεξέλιξη της Ε.Ο.Κ. σε Ε.Ε. </w:t>
      </w:r>
      <w:r w:rsidRPr="00EF67F1">
        <w:rPr>
          <w:rFonts w:ascii="Arial" w:hAnsi="Arial" w:cs="Arial"/>
          <w:i/>
          <w:iCs/>
          <w:color w:val="1F497D" w:themeColor="text2"/>
          <w:sz w:val="22"/>
          <w:szCs w:val="22"/>
        </w:rPr>
        <w:t>..............................</w:t>
      </w:r>
      <w:r w:rsidRPr="00EF67F1">
        <w:rPr>
          <w:rFonts w:ascii="Arial" w:hAnsi="Arial" w:cs="Arial"/>
          <w:b/>
          <w:bCs/>
          <w:color w:val="1F497D" w:themeColor="text2"/>
          <w:sz w:val="22"/>
          <w:szCs w:val="22"/>
        </w:rPr>
        <w:t xml:space="preserve"> </w:t>
      </w:r>
    </w:p>
    <w:p w:rsidR="00D62FE8" w:rsidRPr="00EF67F1" w:rsidRDefault="00D62FE8" w:rsidP="00D62FE8">
      <w:pPr>
        <w:pStyle w:val="Default"/>
        <w:rPr>
          <w:rFonts w:ascii="Arial" w:hAnsi="Arial" w:cs="Arial"/>
          <w:i/>
          <w:iCs/>
          <w:color w:val="1F497D" w:themeColor="text2"/>
          <w:sz w:val="22"/>
          <w:szCs w:val="22"/>
        </w:rPr>
      </w:pPr>
      <w:r w:rsidRPr="00EF67F1">
        <w:rPr>
          <w:rFonts w:ascii="Arial" w:hAnsi="Arial" w:cs="Arial"/>
          <w:b/>
          <w:bCs/>
          <w:color w:val="1F497D" w:themeColor="text2"/>
          <w:sz w:val="22"/>
          <w:szCs w:val="22"/>
        </w:rPr>
        <w:t xml:space="preserve">δ. </w:t>
      </w:r>
      <w:r w:rsidRPr="00EF67F1">
        <w:rPr>
          <w:rFonts w:ascii="Arial" w:hAnsi="Arial" w:cs="Arial"/>
          <w:color w:val="1F497D" w:themeColor="text2"/>
          <w:sz w:val="22"/>
          <w:szCs w:val="22"/>
        </w:rPr>
        <w:t xml:space="preserve">Αδελφικό κράτος της χώρας μας που εντάχθηκε στην Ε.Ε. το 2004. </w:t>
      </w:r>
      <w:r w:rsidRPr="00EF67F1">
        <w:rPr>
          <w:rFonts w:ascii="Arial" w:hAnsi="Arial" w:cs="Arial"/>
          <w:i/>
          <w:iCs/>
          <w:color w:val="1F497D" w:themeColor="text2"/>
          <w:sz w:val="22"/>
          <w:szCs w:val="22"/>
        </w:rPr>
        <w:t xml:space="preserve">.............................. </w:t>
      </w:r>
    </w:p>
    <w:p w:rsidR="00D62FE8" w:rsidRPr="00EF67F1" w:rsidRDefault="00D62FE8" w:rsidP="00D62FE8">
      <w:pPr>
        <w:pStyle w:val="Default"/>
        <w:rPr>
          <w:rFonts w:ascii="Arial" w:hAnsi="Arial" w:cs="Arial"/>
          <w:i/>
          <w:iCs/>
          <w:color w:val="1F497D" w:themeColor="text2"/>
          <w:sz w:val="22"/>
          <w:szCs w:val="22"/>
        </w:rPr>
      </w:pPr>
    </w:p>
    <w:p w:rsidR="00D62FE8" w:rsidRPr="00EF67F1" w:rsidRDefault="00D62FE8" w:rsidP="00D62FE8">
      <w:pPr>
        <w:pStyle w:val="Default"/>
        <w:rPr>
          <w:rFonts w:ascii="Arial" w:hAnsi="Arial" w:cs="Arial"/>
          <w:iCs/>
          <w:color w:val="1F497D" w:themeColor="text2"/>
          <w:sz w:val="22"/>
          <w:szCs w:val="22"/>
        </w:rPr>
      </w:pPr>
      <w:r w:rsidRPr="00EF67F1">
        <w:rPr>
          <w:rFonts w:ascii="Arial" w:hAnsi="Arial" w:cs="Arial"/>
          <w:iCs/>
          <w:color w:val="1F497D" w:themeColor="text2"/>
          <w:sz w:val="22"/>
          <w:szCs w:val="22"/>
        </w:rPr>
        <w:t>3.Γιατί η χώρα μας ενώ ήταν υποψήφια προς ένταξη από το 1959 έγινε δεκτή μόλις το 1979;</w:t>
      </w:r>
    </w:p>
    <w:p w:rsidR="00D62FE8" w:rsidRPr="00EF67F1" w:rsidRDefault="00D62FE8" w:rsidP="00D62FE8">
      <w:pPr>
        <w:pStyle w:val="Default"/>
        <w:rPr>
          <w:rFonts w:ascii="Arial" w:hAnsi="Arial" w:cs="Arial"/>
          <w:iCs/>
          <w:color w:val="1F497D" w:themeColor="text2"/>
          <w:sz w:val="22"/>
          <w:szCs w:val="22"/>
        </w:rPr>
      </w:pPr>
    </w:p>
    <w:p w:rsidR="00D62FE8" w:rsidRPr="00EF67F1" w:rsidRDefault="00D62FE8" w:rsidP="00D62FE8">
      <w:pPr>
        <w:pStyle w:val="Default"/>
        <w:rPr>
          <w:rFonts w:ascii="Arial" w:hAnsi="Arial" w:cs="Arial"/>
          <w:iCs/>
          <w:color w:val="1F497D" w:themeColor="text2"/>
          <w:sz w:val="22"/>
          <w:szCs w:val="22"/>
        </w:rPr>
      </w:pPr>
      <w:r w:rsidRPr="00EF67F1">
        <w:rPr>
          <w:rFonts w:ascii="Arial" w:hAnsi="Arial" w:cs="Arial"/>
          <w:iCs/>
          <w:color w:val="1F497D" w:themeColor="text2"/>
          <w:sz w:val="22"/>
          <w:szCs w:val="22"/>
        </w:rPr>
        <w:t>4. Πληροφορηθείτε:  α.</w:t>
      </w:r>
      <w:r>
        <w:rPr>
          <w:rFonts w:ascii="Arial" w:hAnsi="Arial" w:cs="Arial"/>
          <w:iCs/>
          <w:color w:val="1F497D" w:themeColor="text2"/>
          <w:sz w:val="22"/>
          <w:szCs w:val="22"/>
        </w:rPr>
        <w:t xml:space="preserve"> </w:t>
      </w:r>
      <w:r w:rsidRPr="00EF67F1">
        <w:rPr>
          <w:rFonts w:ascii="Arial" w:hAnsi="Arial" w:cs="Arial"/>
          <w:iCs/>
          <w:color w:val="1F497D" w:themeColor="text2"/>
          <w:sz w:val="22"/>
          <w:szCs w:val="22"/>
        </w:rPr>
        <w:t>Πότε θα γίνουν οι επόμενες ευρωεκλογές;</w:t>
      </w:r>
      <w:r>
        <w:rPr>
          <w:rFonts w:ascii="Arial" w:hAnsi="Arial" w:cs="Arial"/>
          <w:iCs/>
          <w:color w:val="1F497D" w:themeColor="text2"/>
          <w:sz w:val="22"/>
          <w:szCs w:val="22"/>
        </w:rPr>
        <w:t xml:space="preserve"> </w:t>
      </w:r>
      <w:r w:rsidRPr="00EF67F1">
        <w:rPr>
          <w:rFonts w:ascii="Arial" w:hAnsi="Arial" w:cs="Arial"/>
          <w:iCs/>
          <w:color w:val="1F497D" w:themeColor="text2"/>
          <w:sz w:val="22"/>
          <w:szCs w:val="22"/>
        </w:rPr>
        <w:t>………………………………….β. Εσείς θα ψηφίσετε;……………. γ. Πόσους Έλληνες ευρωβουλευτές έχουμε;…………………………</w:t>
      </w:r>
    </w:p>
    <w:p w:rsidR="00D62FE8" w:rsidRPr="00EF67F1" w:rsidRDefault="00D62FE8" w:rsidP="00D62FE8">
      <w:pPr>
        <w:pStyle w:val="Default"/>
        <w:rPr>
          <w:rFonts w:ascii="Arial" w:hAnsi="Arial" w:cs="Arial"/>
          <w:iCs/>
          <w:color w:val="1F497D" w:themeColor="text2"/>
          <w:sz w:val="22"/>
          <w:szCs w:val="22"/>
        </w:rPr>
      </w:pPr>
    </w:p>
    <w:p w:rsidR="00D62FE8" w:rsidRPr="00EF67F1" w:rsidRDefault="00D62FE8" w:rsidP="00D62FE8">
      <w:pPr>
        <w:pStyle w:val="Default"/>
        <w:rPr>
          <w:rFonts w:ascii="Arial" w:hAnsi="Arial" w:cs="Arial"/>
          <w:iCs/>
          <w:color w:val="1F497D" w:themeColor="text2"/>
          <w:sz w:val="22"/>
          <w:szCs w:val="22"/>
        </w:rPr>
      </w:pPr>
      <w:r w:rsidRPr="00EF67F1">
        <w:rPr>
          <w:rFonts w:ascii="Arial" w:hAnsi="Arial" w:cs="Arial"/>
          <w:iCs/>
          <w:color w:val="1F497D" w:themeColor="text2"/>
          <w:sz w:val="22"/>
          <w:szCs w:val="22"/>
        </w:rPr>
        <w:t>5.Ψάχνοντας  τις  ιστοσελίδες του Ευρωπαϊκού κοινοβουλίου και της Ευρωπαϊκής επιτροπής βρείτε</w:t>
      </w:r>
    </w:p>
    <w:p w:rsidR="00D62FE8" w:rsidRDefault="00D62FE8" w:rsidP="00D62FE8">
      <w:pPr>
        <w:pStyle w:val="Default"/>
        <w:rPr>
          <w:rFonts w:ascii="Arial" w:hAnsi="Arial" w:cs="Arial"/>
          <w:iCs/>
          <w:color w:val="1F497D" w:themeColor="text2"/>
          <w:sz w:val="22"/>
          <w:szCs w:val="22"/>
        </w:rPr>
      </w:pPr>
      <w:r w:rsidRPr="00EF67F1">
        <w:rPr>
          <w:rFonts w:ascii="Arial" w:hAnsi="Arial" w:cs="Arial"/>
          <w:iCs/>
          <w:color w:val="1F497D" w:themeColor="text2"/>
          <w:sz w:val="22"/>
          <w:szCs w:val="22"/>
        </w:rPr>
        <w:t>Α. Τις κοινοβουλευτικές</w:t>
      </w:r>
      <w:r>
        <w:rPr>
          <w:rFonts w:ascii="Arial" w:hAnsi="Arial" w:cs="Arial"/>
          <w:iCs/>
          <w:color w:val="1F497D" w:themeColor="text2"/>
          <w:sz w:val="22"/>
          <w:szCs w:val="22"/>
        </w:rPr>
        <w:t xml:space="preserve"> πολιτικές</w:t>
      </w:r>
      <w:r w:rsidRPr="00EF67F1">
        <w:rPr>
          <w:rFonts w:ascii="Arial" w:hAnsi="Arial" w:cs="Arial"/>
          <w:iCs/>
          <w:color w:val="1F497D" w:themeColor="text2"/>
          <w:sz w:val="22"/>
          <w:szCs w:val="22"/>
        </w:rPr>
        <w:t xml:space="preserve"> ομάδες στις οποίες ανήκουν οι έλληνες ευρωβουλευτές </w:t>
      </w:r>
    </w:p>
    <w:p w:rsidR="00D62FE8" w:rsidRDefault="00D62FE8" w:rsidP="00D62FE8">
      <w:pPr>
        <w:pStyle w:val="Default"/>
        <w:rPr>
          <w:rFonts w:ascii="Arial" w:hAnsi="Arial" w:cs="Arial"/>
          <w:iCs/>
          <w:color w:val="1F497D" w:themeColor="text2"/>
          <w:sz w:val="22"/>
          <w:szCs w:val="22"/>
        </w:rPr>
      </w:pPr>
      <w:r w:rsidRPr="00EF67F1">
        <w:rPr>
          <w:rFonts w:ascii="Arial" w:hAnsi="Arial" w:cs="Arial"/>
          <w:iCs/>
          <w:color w:val="1F497D" w:themeColor="text2"/>
          <w:sz w:val="22"/>
          <w:szCs w:val="22"/>
        </w:rPr>
        <w:t xml:space="preserve">Β. </w:t>
      </w:r>
      <w:r>
        <w:rPr>
          <w:rFonts w:ascii="Arial" w:hAnsi="Arial" w:cs="Arial"/>
          <w:iCs/>
          <w:color w:val="1F497D" w:themeColor="text2"/>
          <w:sz w:val="22"/>
          <w:szCs w:val="22"/>
        </w:rPr>
        <w:t>Ν</w:t>
      </w:r>
      <w:r w:rsidRPr="00EF67F1">
        <w:rPr>
          <w:rFonts w:ascii="Arial" w:hAnsi="Arial" w:cs="Arial"/>
          <w:iCs/>
          <w:color w:val="1F497D" w:themeColor="text2"/>
          <w:sz w:val="22"/>
          <w:szCs w:val="22"/>
        </w:rPr>
        <w:t>α βρείτε ποιος είναι ο έλληνας επίτροπος και ποιες αρμοδιότητες έχει.</w:t>
      </w:r>
    </w:p>
    <w:p w:rsidR="00D62FE8" w:rsidRDefault="00D62FE8" w:rsidP="00D62FE8">
      <w:pPr>
        <w:pStyle w:val="Default"/>
        <w:rPr>
          <w:rFonts w:ascii="Arial" w:hAnsi="Arial" w:cs="Arial"/>
          <w:iCs/>
          <w:color w:val="1F497D" w:themeColor="text2"/>
          <w:sz w:val="22"/>
          <w:szCs w:val="22"/>
        </w:rPr>
      </w:pPr>
    </w:p>
    <w:p w:rsidR="00D62FE8" w:rsidRDefault="00D62FE8" w:rsidP="00D62FE8">
      <w:pPr>
        <w:pStyle w:val="Default"/>
        <w:rPr>
          <w:rFonts w:ascii="Arial" w:hAnsi="Arial" w:cs="Arial"/>
          <w:iCs/>
          <w:color w:val="1F497D" w:themeColor="text2"/>
          <w:sz w:val="22"/>
          <w:szCs w:val="22"/>
        </w:rPr>
      </w:pPr>
      <w:r>
        <w:rPr>
          <w:rFonts w:ascii="Arial" w:hAnsi="Arial" w:cs="Arial"/>
          <w:iCs/>
          <w:color w:val="1F497D" w:themeColor="text2"/>
          <w:sz w:val="22"/>
          <w:szCs w:val="22"/>
        </w:rPr>
        <w:t xml:space="preserve">6. Κάντε μια σύντομη παρουσίαση σε </w:t>
      </w:r>
      <w:r>
        <w:rPr>
          <w:rFonts w:ascii="Arial" w:hAnsi="Arial" w:cs="Arial"/>
          <w:iCs/>
          <w:color w:val="1F497D" w:themeColor="text2"/>
          <w:sz w:val="22"/>
          <w:szCs w:val="22"/>
          <w:lang w:val="en-US"/>
        </w:rPr>
        <w:t>Power</w:t>
      </w:r>
      <w:r w:rsidRPr="000C5E00">
        <w:rPr>
          <w:rFonts w:ascii="Arial" w:hAnsi="Arial" w:cs="Arial"/>
          <w:iCs/>
          <w:color w:val="1F497D" w:themeColor="text2"/>
          <w:sz w:val="22"/>
          <w:szCs w:val="22"/>
        </w:rPr>
        <w:t xml:space="preserve"> </w:t>
      </w:r>
      <w:r>
        <w:rPr>
          <w:rFonts w:ascii="Arial" w:hAnsi="Arial" w:cs="Arial"/>
          <w:iCs/>
          <w:color w:val="1F497D" w:themeColor="text2"/>
          <w:sz w:val="22"/>
          <w:szCs w:val="22"/>
          <w:lang w:val="en-US"/>
        </w:rPr>
        <w:t>Point</w:t>
      </w:r>
      <w:r w:rsidRPr="000C5E00">
        <w:rPr>
          <w:rFonts w:ascii="Arial" w:hAnsi="Arial" w:cs="Arial"/>
          <w:iCs/>
          <w:color w:val="1F497D" w:themeColor="text2"/>
          <w:sz w:val="22"/>
          <w:szCs w:val="22"/>
        </w:rPr>
        <w:t xml:space="preserve"> </w:t>
      </w:r>
      <w:r>
        <w:rPr>
          <w:rFonts w:ascii="Arial" w:hAnsi="Arial" w:cs="Arial"/>
          <w:iCs/>
          <w:color w:val="1F497D" w:themeColor="text2"/>
          <w:sz w:val="22"/>
          <w:szCs w:val="22"/>
        </w:rPr>
        <w:t xml:space="preserve">του Ευρωπαϊκού Δικαστηρίου με 6 διαφάνειες το πολύ. </w:t>
      </w:r>
      <w:r w:rsidRPr="000C5E00">
        <w:rPr>
          <w:rFonts w:ascii="Arial" w:hAnsi="Arial" w:cs="Arial"/>
          <w:b/>
          <w:iCs/>
          <w:color w:val="1F497D" w:themeColor="text2"/>
          <w:sz w:val="22"/>
          <w:szCs w:val="22"/>
        </w:rPr>
        <w:t>(προαιρετική εργασία)</w:t>
      </w:r>
      <w:r>
        <w:rPr>
          <w:rFonts w:ascii="Arial" w:hAnsi="Arial" w:cs="Arial"/>
          <w:iCs/>
          <w:color w:val="1F497D" w:themeColor="text2"/>
          <w:sz w:val="22"/>
          <w:szCs w:val="22"/>
        </w:rPr>
        <w:t xml:space="preserve"> πληροφορίες </w:t>
      </w:r>
      <w:hyperlink r:id="rId5" w:history="1">
        <w:r w:rsidRPr="00A3479A">
          <w:rPr>
            <w:rStyle w:val="-"/>
            <w:rFonts w:ascii="Arial" w:hAnsi="Arial" w:cs="Arial"/>
            <w:iCs/>
            <w:sz w:val="22"/>
            <w:szCs w:val="22"/>
          </w:rPr>
          <w:t>https://europa.eu/european-union/about-eu/institutions-bodies/court-justice_el</w:t>
        </w:r>
      </w:hyperlink>
    </w:p>
    <w:p w:rsidR="00C0472C" w:rsidRDefault="00C0472C"/>
    <w:p w:rsidR="00D62FE8" w:rsidRDefault="00D62FE8"/>
    <w:p w:rsidR="00D62FE8" w:rsidRPr="00D62FE8" w:rsidRDefault="00D62FE8">
      <w:pPr>
        <w:rPr>
          <w:rFonts w:ascii="Arial" w:hAnsi="Arial" w:cs="Arial"/>
          <w:sz w:val="32"/>
          <w:szCs w:val="32"/>
        </w:rPr>
      </w:pPr>
      <w:r w:rsidRPr="00D62FE8">
        <w:rPr>
          <w:rFonts w:ascii="Arial" w:hAnsi="Arial" w:cs="Arial"/>
          <w:sz w:val="32"/>
          <w:szCs w:val="32"/>
        </w:rPr>
        <w:t>Καλή δύναμη και καλή μελέτη</w:t>
      </w:r>
    </w:p>
    <w:sectPr w:rsidR="00D62FE8" w:rsidRPr="00D62FE8" w:rsidSect="00C047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PCPD H+ Helvetica">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PDEM N+ PF Index">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B3B0E"/>
    <w:multiLevelType w:val="hybridMultilevel"/>
    <w:tmpl w:val="7B169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FE8"/>
    <w:rsid w:val="00BB586A"/>
    <w:rsid w:val="00C0472C"/>
    <w:rsid w:val="00D62F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2FE8"/>
    <w:pPr>
      <w:widowControl w:val="0"/>
      <w:autoSpaceDE w:val="0"/>
      <w:autoSpaceDN w:val="0"/>
      <w:adjustRightInd w:val="0"/>
      <w:spacing w:after="0" w:line="240" w:lineRule="auto"/>
    </w:pPr>
    <w:rPr>
      <w:rFonts w:ascii="BPCPD H+ Helvetica" w:eastAsiaTheme="minorEastAsia" w:hAnsi="BPCPD H+ Helvetica" w:cs="BPCPD H+ Helvetica"/>
      <w:color w:val="000000"/>
      <w:sz w:val="24"/>
      <w:szCs w:val="24"/>
      <w:lang w:eastAsia="el-GR"/>
    </w:rPr>
  </w:style>
  <w:style w:type="paragraph" w:customStyle="1" w:styleId="CM6">
    <w:name w:val="CM6"/>
    <w:basedOn w:val="Default"/>
    <w:next w:val="Default"/>
    <w:uiPriority w:val="99"/>
    <w:rsid w:val="00D62FE8"/>
    <w:rPr>
      <w:rFonts w:cstheme="minorBidi"/>
      <w:color w:val="auto"/>
    </w:rPr>
  </w:style>
  <w:style w:type="paragraph" w:customStyle="1" w:styleId="CM2">
    <w:name w:val="CM2"/>
    <w:basedOn w:val="Default"/>
    <w:next w:val="Default"/>
    <w:uiPriority w:val="99"/>
    <w:rsid w:val="00D62FE8"/>
    <w:pPr>
      <w:spacing w:line="200" w:lineRule="atLeast"/>
    </w:pPr>
    <w:rPr>
      <w:rFonts w:cstheme="minorBidi"/>
      <w:color w:val="auto"/>
    </w:rPr>
  </w:style>
  <w:style w:type="paragraph" w:customStyle="1" w:styleId="CM7">
    <w:name w:val="CM7"/>
    <w:basedOn w:val="Default"/>
    <w:next w:val="Default"/>
    <w:uiPriority w:val="99"/>
    <w:rsid w:val="00D62FE8"/>
    <w:rPr>
      <w:rFonts w:cstheme="minorBidi"/>
      <w:color w:val="auto"/>
    </w:rPr>
  </w:style>
  <w:style w:type="paragraph" w:customStyle="1" w:styleId="CM8">
    <w:name w:val="CM8"/>
    <w:basedOn w:val="Default"/>
    <w:next w:val="Default"/>
    <w:uiPriority w:val="99"/>
    <w:rsid w:val="00D62FE8"/>
    <w:rPr>
      <w:rFonts w:cstheme="minorBidi"/>
      <w:color w:val="auto"/>
    </w:rPr>
  </w:style>
  <w:style w:type="character" w:styleId="-">
    <w:name w:val="Hyperlink"/>
    <w:basedOn w:val="a0"/>
    <w:uiPriority w:val="99"/>
    <w:unhideWhenUsed/>
    <w:rsid w:val="00D62F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opa.eu/european-union/about-eu/institutions-bodies/court-justice_e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3148</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2020-03-28T08:34:00Z</dcterms:created>
  <dcterms:modified xsi:type="dcterms:W3CDTF">2020-03-28T08:38:00Z</dcterms:modified>
</cp:coreProperties>
</file>