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000000"/>
          <w:sz w:val="24"/>
          <w:szCs w:val="24"/>
          <w:lang w:eastAsia="el-GR"/>
        </w:rPr>
        <w:t>ΝΕΟΕΛΛΗΝΙΚΗ ΛΟΓΟΤΕΧΝΙΑ</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000000"/>
          <w:sz w:val="24"/>
          <w:szCs w:val="24"/>
          <w:lang w:eastAsia="el-GR"/>
        </w:rPr>
        <w:t>ΜΑΘΗΜΑ: ΝΕΟΕΛΛΗΝΙΚΗ ΛΟΓΟΤΕΧΝΙΑ</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000000"/>
          <w:sz w:val="24"/>
          <w:szCs w:val="24"/>
          <w:lang w:eastAsia="el-GR"/>
        </w:rPr>
        <w:t>ΤΑΞΗ: Γ</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t>               ΚΕΙΜΕΝΟ: «Τα ζά»                                                             </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shd w:val="clear" w:color="auto" w:fill="FFFFFF"/>
          <w:lang w:eastAsia="el-GR"/>
        </w:rPr>
        <w:t>(Διαβάστε το κείμενο στις σελίδες 161-163 του βιβλίου της Νεοελληνικής Λογοτεχνίας ή στο</w:t>
      </w:r>
      <w:r w:rsidRPr="00C85EE4">
        <w:rPr>
          <w:rFonts w:ascii="Times New Roman" w:eastAsia="Times New Roman" w:hAnsi="Times New Roman" w:cs="Times New Roman"/>
          <w:color w:val="0070C0"/>
          <w:shd w:val="clear" w:color="auto" w:fill="FFFFFF"/>
          <w:lang w:eastAsia="el-GR"/>
        </w:rPr>
        <w:t>: </w:t>
      </w:r>
      <w:hyperlink r:id="rId5" w:tgtFrame="_blank" w:history="1">
        <w:r w:rsidRPr="00C85EE4">
          <w:rPr>
            <w:rFonts w:ascii="Arial" w:eastAsia="Times New Roman" w:hAnsi="Arial" w:cs="Arial"/>
            <w:color w:val="1155CC"/>
            <w:lang w:eastAsia="el-GR"/>
          </w:rPr>
          <w:t>http://ebooks.edu.gr/modules/ebook/show.php/DSGYM-C113/351/2368,9021/</w:t>
        </w:r>
      </w:hyperlink>
      <w:r w:rsidRPr="00C85EE4">
        <w:rPr>
          <w:rFonts w:ascii="Times New Roman" w:eastAsia="Times New Roman" w:hAnsi="Times New Roman" w:cs="Times New Roman"/>
          <w:color w:val="0070C0"/>
          <w:shd w:val="clear" w:color="auto" w:fill="FFFFFF"/>
          <w:lang w:eastAsia="el-GR"/>
        </w:rPr>
        <w:t>  ).</w:t>
      </w:r>
    </w:p>
    <w:p w:rsidR="00C85EE4" w:rsidRPr="00C85EE4" w:rsidRDefault="00C85EE4" w:rsidP="00C85EE4">
      <w:pPr>
        <w:spacing w:line="258" w:lineRule="atLeast"/>
        <w:rPr>
          <w:rFonts w:ascii="Calibri" w:eastAsia="Times New Roman" w:hAnsi="Calibri" w:cs="Calibri"/>
          <w:color w:val="000000"/>
          <w:lang w:eastAsia="el-GR"/>
        </w:rPr>
      </w:pPr>
      <w:r>
        <w:rPr>
          <w:rFonts w:ascii="Times New Roman" w:eastAsia="Times New Roman" w:hAnsi="Times New Roman" w:cs="Times New Roman"/>
          <w:b/>
          <w:bCs/>
          <w:noProof/>
          <w:color w:val="222222"/>
          <w:lang w:eastAsia="el-GR"/>
        </w:rPr>
        <w:drawing>
          <wp:anchor distT="0" distB="0" distL="114300" distR="114300" simplePos="0" relativeHeight="251658240" behindDoc="0" locked="0" layoutInCell="1" allowOverlap="1">
            <wp:simplePos x="0" y="0"/>
            <wp:positionH relativeFrom="margin">
              <wp:posOffset>3564255</wp:posOffset>
            </wp:positionH>
            <wp:positionV relativeFrom="margin">
              <wp:posOffset>3122295</wp:posOffset>
            </wp:positionV>
            <wp:extent cx="1800225" cy="2129790"/>
            <wp:effectExtent l="19050" t="0" r="9525" b="0"/>
            <wp:wrapSquare wrapText="bothSides"/>
            <wp:docPr id="1" name="0 - Εικόνα" descr="μυρρ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υρρρ.png"/>
                    <pic:cNvPicPr/>
                  </pic:nvPicPr>
                  <pic:blipFill>
                    <a:blip r:embed="rId6" cstate="print"/>
                    <a:stretch>
                      <a:fillRect/>
                    </a:stretch>
                  </pic:blipFill>
                  <pic:spPr>
                    <a:xfrm>
                      <a:off x="0" y="0"/>
                      <a:ext cx="1800225" cy="2129790"/>
                    </a:xfrm>
                    <a:prstGeom prst="rect">
                      <a:avLst/>
                    </a:prstGeom>
                  </pic:spPr>
                </pic:pic>
              </a:graphicData>
            </a:graphic>
          </wp:anchor>
        </w:drawing>
      </w:r>
      <w:r w:rsidRPr="00C85EE4">
        <w:rPr>
          <w:rFonts w:ascii="Times New Roman" w:eastAsia="Times New Roman" w:hAnsi="Times New Roman" w:cs="Times New Roman"/>
          <w:b/>
          <w:bCs/>
          <w:color w:val="222222"/>
          <w:lang w:eastAsia="el-GR"/>
        </w:rPr>
        <w:t>Ο Στρατής Μυριβήλης</w:t>
      </w:r>
      <w:r w:rsidRPr="00C85EE4">
        <w:rPr>
          <w:rFonts w:ascii="Times New Roman" w:eastAsia="Times New Roman" w:hAnsi="Times New Roman" w:cs="Times New Roman"/>
          <w:color w:val="222222"/>
          <w:lang w:eastAsia="el-GR"/>
        </w:rPr>
        <w:t> (Λέσβος 1892 – Αθήνα 1969) γεννήθηκε στη Μυτιλήνη με το πραγματικό όνομα Ευστράτιος Σταματόπουλος. Το 1912 εγκαταστάθηκε στην Αθήνα και γράφτηκε στη  Φιλοσοφική Σχολή, ενώ  εργαζόταν παράλληλα ως συντάκτης σε περιοδικά και εφημερίδες.. Κατατάχτηκε εθελοντικά το 1912 και πολέμησε στους βαλκανικούς πολέμους, στον πρώτο παγκόσμιο πόλεμο και στη Μικρασιατική εκστρατεία. Μετά την καταστροφή της Σμύρνης έφυγε για τη Λέσβο, όπου έζησε ως το τέλος του 1932, οπότε εγκαταστάθηκε με την οικογένειά του στην Αθήνα. Κατά τη διάρκεια του πρώτου παγκοσμίου πολέμου άρχισε να γράφει τη </w:t>
      </w:r>
      <w:r w:rsidRPr="00C85EE4">
        <w:rPr>
          <w:rFonts w:ascii="Times New Roman" w:eastAsia="Times New Roman" w:hAnsi="Times New Roman" w:cs="Times New Roman"/>
          <w:i/>
          <w:iCs/>
          <w:color w:val="222222"/>
          <w:lang w:eastAsia="el-GR"/>
        </w:rPr>
        <w:t>Ζωή εν τάφω</w:t>
      </w:r>
      <w:r w:rsidRPr="00C85EE4">
        <w:rPr>
          <w:rFonts w:ascii="Times New Roman" w:eastAsia="Times New Roman" w:hAnsi="Times New Roman" w:cs="Times New Roman"/>
          <w:color w:val="222222"/>
          <w:lang w:eastAsia="el-GR"/>
        </w:rPr>
        <w:t>. Τιμήθηκε με το Κρατικό Βραβείο Πεζογραφίας</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Ο Μυριβήλης είναι από τους βασικότερους λογοτέχνες της γενιάς του 1930 και σημαντικός εκπρόσωπος της ευρωπαϊκής αντιπολεμικής λογοτεχνίας Με το λογοτεχνικό έργο του, το οποίο περιέχει πολλά αυτοβιογραφικά στοιχεία, εκφράζει κυρίως το κλίμα μιας από τις πιο ταραγμένες εποχές της ελληνικής ιστορίας. Έτσι ο πόλεμος, οι στρατιώτες, ο θάνατος, ο ίδιος του ο εαυτός αποτέλεσαν τα θέματα των διηγημάτων του, στα οποία κυριαρχεί ο ανθρωπισμός και η φυσιολατρία. Τέλος, κύρια χαρακτηριστικά του λογοτεχνικού του έργου αποτελούν η προσεγμένη δημοτική γλώσσα, η ρεαλιστική εξιστόρηση αλλά και ο λυρισμός</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Περισσότερες πληροφορίες για το συγγραφέα μπορειτε να βρειτε στο σύνδεσμο:</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0070C0"/>
          <w:lang w:val="en-US" w:eastAsia="el-GR"/>
        </w:rPr>
        <w:t>http</w:t>
      </w:r>
      <w:r w:rsidRPr="00C85EE4">
        <w:rPr>
          <w:rFonts w:ascii="Times New Roman" w:eastAsia="Times New Roman" w:hAnsi="Times New Roman" w:cs="Times New Roman"/>
          <w:color w:val="0070C0"/>
          <w:lang w:eastAsia="el-GR"/>
        </w:rPr>
        <w:t>//</w:t>
      </w:r>
      <w:proofErr w:type="spellStart"/>
      <w:r w:rsidRPr="00C85EE4">
        <w:rPr>
          <w:rFonts w:ascii="Times New Roman" w:eastAsia="Times New Roman" w:hAnsi="Times New Roman" w:cs="Times New Roman"/>
          <w:color w:val="0070C0"/>
          <w:lang w:val="en-US" w:eastAsia="el-GR"/>
        </w:rPr>
        <w:t>stratis</w:t>
      </w:r>
      <w:proofErr w:type="spellEnd"/>
      <w:r w:rsidRPr="00C85EE4">
        <w:rPr>
          <w:rFonts w:ascii="Times New Roman" w:eastAsia="Times New Roman" w:hAnsi="Times New Roman" w:cs="Times New Roman"/>
          <w:color w:val="0070C0"/>
          <w:lang w:eastAsia="el-GR"/>
        </w:rPr>
        <w:t>-</w:t>
      </w:r>
      <w:proofErr w:type="spellStart"/>
      <w:r w:rsidRPr="00C85EE4">
        <w:rPr>
          <w:rFonts w:ascii="Times New Roman" w:eastAsia="Times New Roman" w:hAnsi="Times New Roman" w:cs="Times New Roman"/>
          <w:color w:val="0070C0"/>
          <w:lang w:val="en-US" w:eastAsia="el-GR"/>
        </w:rPr>
        <w:t>myrivilis</w:t>
      </w:r>
      <w:proofErr w:type="spellEnd"/>
      <w:r w:rsidRPr="00C85EE4">
        <w:rPr>
          <w:rFonts w:ascii="Times New Roman" w:eastAsia="Times New Roman" w:hAnsi="Times New Roman" w:cs="Times New Roman"/>
          <w:color w:val="0070C0"/>
          <w:lang w:eastAsia="el-GR"/>
        </w:rPr>
        <w:t>.</w:t>
      </w:r>
      <w:proofErr w:type="spellStart"/>
      <w:r w:rsidRPr="00C85EE4">
        <w:rPr>
          <w:rFonts w:ascii="Times New Roman" w:eastAsia="Times New Roman" w:hAnsi="Times New Roman" w:cs="Times New Roman"/>
          <w:color w:val="0070C0"/>
          <w:lang w:val="en-US" w:eastAsia="el-GR"/>
        </w:rPr>
        <w:t>weebly</w:t>
      </w:r>
      <w:proofErr w:type="spellEnd"/>
      <w:r w:rsidRPr="00C85EE4">
        <w:rPr>
          <w:rFonts w:ascii="Times New Roman" w:eastAsia="Times New Roman" w:hAnsi="Times New Roman" w:cs="Times New Roman"/>
          <w:color w:val="0070C0"/>
          <w:lang w:eastAsia="el-GR"/>
        </w:rPr>
        <w:t>.</w:t>
      </w:r>
      <w:r w:rsidRPr="00C85EE4">
        <w:rPr>
          <w:rFonts w:ascii="Times New Roman" w:eastAsia="Times New Roman" w:hAnsi="Times New Roman" w:cs="Times New Roman"/>
          <w:color w:val="0070C0"/>
          <w:lang w:val="en-US" w:eastAsia="el-GR"/>
        </w:rPr>
        <w:t>com</w:t>
      </w:r>
      <w:r w:rsidRPr="00C85EE4">
        <w:rPr>
          <w:rFonts w:ascii="Times New Roman" w:eastAsia="Times New Roman" w:hAnsi="Times New Roman" w:cs="Times New Roman"/>
          <w:color w:val="0070C0"/>
          <w:lang w:eastAsia="el-GR"/>
        </w:rPr>
        <w:t>/</w:t>
      </w:r>
      <w:r w:rsidRPr="00C85EE4">
        <w:rPr>
          <w:rFonts w:ascii="Times New Roman" w:eastAsia="Times New Roman" w:hAnsi="Times New Roman" w:cs="Times New Roman"/>
          <w:color w:val="0070C0"/>
          <w:lang w:val="en-US" w:eastAsia="el-GR"/>
        </w:rPr>
        <w:t>index</w:t>
      </w:r>
      <w:r w:rsidRPr="00C85EE4">
        <w:rPr>
          <w:rFonts w:ascii="Times New Roman" w:eastAsia="Times New Roman" w:hAnsi="Times New Roman" w:cs="Times New Roman"/>
          <w:color w:val="0070C0"/>
          <w:lang w:eastAsia="el-GR"/>
        </w:rPr>
        <w:t>.</w:t>
      </w:r>
      <w:r w:rsidRPr="00C85EE4">
        <w:rPr>
          <w:rFonts w:ascii="Times New Roman" w:eastAsia="Times New Roman" w:hAnsi="Times New Roman" w:cs="Times New Roman"/>
          <w:color w:val="0070C0"/>
          <w:lang w:val="en-US" w:eastAsia="el-GR"/>
        </w:rPr>
        <w:t>html</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w:t>
      </w:r>
      <w:r w:rsidRPr="00C85EE4">
        <w:rPr>
          <w:rFonts w:ascii="Times New Roman" w:eastAsia="Times New Roman" w:hAnsi="Times New Roman" w:cs="Times New Roman"/>
          <w:b/>
          <w:bCs/>
          <w:color w:val="222222"/>
          <w:shd w:val="clear" w:color="auto" w:fill="FFFFFF"/>
          <w:lang w:eastAsia="el-GR"/>
        </w:rPr>
        <w:t> « Η ζωή εν τάφω»</w:t>
      </w:r>
      <w:r w:rsidRPr="00C85EE4">
        <w:rPr>
          <w:rFonts w:ascii="Times New Roman" w:eastAsia="Times New Roman" w:hAnsi="Times New Roman" w:cs="Times New Roman"/>
          <w:color w:val="222222"/>
          <w:shd w:val="clear" w:color="auto" w:fill="FFFFFF"/>
          <w:lang w:eastAsia="el-GR"/>
        </w:rPr>
        <w:t> ,(1931), είναι ένα ρεαλιστικό κείμενο για τη ζωή και τον </w:t>
      </w:r>
      <w:r w:rsidRPr="00C85EE4">
        <w:rPr>
          <w:rFonts w:ascii="Times New Roman" w:eastAsia="Times New Roman" w:hAnsi="Times New Roman" w:cs="Times New Roman"/>
          <w:b/>
          <w:bCs/>
          <w:color w:val="222222"/>
          <w:shd w:val="clear" w:color="auto" w:fill="FFFFFF"/>
          <w:lang w:eastAsia="el-GR"/>
        </w:rPr>
        <w:t>θάνατο στα χαρακώματα</w:t>
      </w:r>
      <w:r w:rsidRPr="00C85EE4">
        <w:rPr>
          <w:rFonts w:ascii="Times New Roman" w:eastAsia="Times New Roman" w:hAnsi="Times New Roman" w:cs="Times New Roman"/>
          <w:color w:val="222222"/>
          <w:shd w:val="clear" w:color="auto" w:fill="FFFFFF"/>
          <w:lang w:eastAsia="el-GR"/>
        </w:rPr>
        <w:t>.Ο τίτλος του είναι παρμένος από τα Εγκώμια της Παναγίας που ψάλλονται το βράδυ της Μεγάλης Παρασκευής, στην Ακολουθία του Επιταφίου.</w:t>
      </w:r>
      <w:r w:rsidRPr="00C85EE4">
        <w:rPr>
          <w:rFonts w:ascii="Calibri" w:eastAsia="Times New Roman" w:hAnsi="Calibri" w:cs="Calibri"/>
          <w:color w:val="000000"/>
          <w:lang w:eastAsia="el-GR"/>
        </w:rPr>
        <w:t> Πρόκειται  για  ένα βιβλίο με </w:t>
      </w:r>
      <w:r w:rsidRPr="00C85EE4">
        <w:rPr>
          <w:rFonts w:ascii="Calibri" w:eastAsia="Times New Roman" w:hAnsi="Calibri" w:cs="Calibri"/>
          <w:color w:val="000000"/>
          <w:u w:val="single"/>
          <w:lang w:eastAsia="el-GR"/>
        </w:rPr>
        <w:t>αυτοβιογραφικό χαρακτήρα</w:t>
      </w:r>
      <w:r w:rsidRPr="00C85EE4">
        <w:rPr>
          <w:rFonts w:ascii="Calibri" w:eastAsia="Times New Roman" w:hAnsi="Calibri" w:cs="Calibri"/>
          <w:color w:val="000000"/>
          <w:lang w:eastAsia="el-GR"/>
        </w:rPr>
        <w:t>, το οποίο στο μεγαλύτερο μέρος του παρουσιάζεται ως </w:t>
      </w:r>
      <w:r w:rsidRPr="00C85EE4">
        <w:rPr>
          <w:rFonts w:ascii="Calibri" w:eastAsia="Times New Roman" w:hAnsi="Calibri" w:cs="Calibri"/>
          <w:color w:val="000000"/>
          <w:u w:val="single"/>
          <w:lang w:eastAsia="el-GR"/>
        </w:rPr>
        <w:t>ημερολόγιο</w:t>
      </w:r>
      <w:r w:rsidRPr="00C85EE4">
        <w:rPr>
          <w:rFonts w:ascii="Calibri" w:eastAsia="Times New Roman" w:hAnsi="Calibri" w:cs="Calibri"/>
          <w:color w:val="000000"/>
          <w:lang w:eastAsia="el-GR"/>
        </w:rPr>
        <w:t> που κρατά ο  λοχίας Κωστούλας στη διάρκεια των πολεμικών επιχειρήσεων  στο Μακεδονικό Μέτωπο κατά τον Α΄ Παγκόσμιο Πόλεμο.</w:t>
      </w:r>
    </w:p>
    <w:p w:rsidR="00C85EE4" w:rsidRPr="00C85EE4" w:rsidRDefault="00C85EE4" w:rsidP="00C85EE4">
      <w:pPr>
        <w:shd w:val="clear" w:color="auto" w:fill="FFFFFF"/>
        <w:spacing w:after="0" w:line="347" w:lineRule="atLeast"/>
        <w:jc w:val="center"/>
        <w:rPr>
          <w:rFonts w:ascii="Calibri" w:eastAsia="Times New Roman" w:hAnsi="Calibri" w:cs="Calibri"/>
          <w:color w:val="000000"/>
          <w:lang w:eastAsia="el-GR"/>
        </w:rPr>
      </w:pPr>
      <w:r w:rsidRPr="00C85EE4">
        <w:rPr>
          <w:rFonts w:ascii="Times New Roman" w:eastAsia="Times New Roman" w:hAnsi="Times New Roman" w:cs="Times New Roman"/>
          <w:color w:val="000000"/>
          <w:lang w:eastAsia="el-GR"/>
        </w:rPr>
        <w:t>   Εξάλλου, ο  ίδιος ο Μυριβήλης, έχει λάβει μέρος και στους βαλκανικούς πολέμους και στον Πρώτο Παγκόσμιο πόλεμο, καθώς και στη Μικρασιατική εκστρατεία και  έχει γνωρίσει άμεσα τη φρίκη του πολέμου και των χαρακωμάτων και ουσιαστικά αυτή την άμεση εμπειρία μεταφέρει στο έργο του</w:t>
      </w:r>
      <w:r w:rsidR="00FB2AC4">
        <w:rPr>
          <w:rFonts w:ascii="Calibri" w:eastAsia="Times New Roman" w:hAnsi="Calibri" w:cs="Calibri"/>
          <w:noProof/>
          <w:color w:val="000000"/>
          <w:lang w:eastAsia="el-GR"/>
        </w:rPr>
        <w:drawing>
          <wp:anchor distT="0" distB="0" distL="114300" distR="114300" simplePos="0" relativeHeight="251659264" behindDoc="0" locked="0" layoutInCell="1" allowOverlap="1">
            <wp:simplePos x="3773927" y="1138136"/>
            <wp:positionH relativeFrom="margin">
              <wp:align>left</wp:align>
            </wp:positionH>
            <wp:positionV relativeFrom="margin">
              <wp:align>bottom</wp:align>
            </wp:positionV>
            <wp:extent cx="1343025" cy="1945532"/>
            <wp:effectExtent l="19050" t="0" r="9525" b="0"/>
            <wp:wrapSquare wrapText="bothSides"/>
            <wp:docPr id="2" name="1 - Εικόνα"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cstate="print"/>
                    <a:stretch>
                      <a:fillRect/>
                    </a:stretch>
                  </pic:blipFill>
                  <pic:spPr>
                    <a:xfrm>
                      <a:off x="0" y="0"/>
                      <a:ext cx="1343025" cy="1945532"/>
                    </a:xfrm>
                    <a:prstGeom prst="rect">
                      <a:avLst/>
                    </a:prstGeom>
                  </pic:spPr>
                </pic:pic>
              </a:graphicData>
            </a:graphic>
          </wp:anchor>
        </w:drawing>
      </w:r>
    </w:p>
    <w:p w:rsidR="00C85EE4" w:rsidRPr="00C85EE4" w:rsidRDefault="00C85EE4" w:rsidP="00C85EE4">
      <w:pPr>
        <w:shd w:val="clear" w:color="auto" w:fill="FFFFFF"/>
        <w:spacing w:after="0" w:line="347" w:lineRule="atLeast"/>
        <w:jc w:val="center"/>
        <w:rPr>
          <w:rFonts w:ascii="Calibri" w:eastAsia="Times New Roman" w:hAnsi="Calibri" w:cs="Calibri"/>
          <w:color w:val="000000"/>
          <w:lang w:eastAsia="el-GR"/>
        </w:rPr>
      </w:pPr>
      <w:r w:rsidRPr="00C85EE4">
        <w:rPr>
          <w:rFonts w:ascii="Times New Roman" w:eastAsia="Times New Roman" w:hAnsi="Times New Roman" w:cs="Times New Roman"/>
          <w:color w:val="000000"/>
          <w:lang w:eastAsia="el-GR"/>
        </w:rPr>
        <w:lastRenderedPageBreak/>
        <w:t> </w:t>
      </w:r>
      <w:r w:rsidRPr="00C85EE4">
        <w:rPr>
          <w:rFonts w:ascii="Times New Roman" w:eastAsia="Times New Roman" w:hAnsi="Times New Roman" w:cs="Times New Roman"/>
          <w:b/>
          <w:bCs/>
          <w:color w:val="000000"/>
          <w:lang w:eastAsia="el-GR"/>
        </w:rPr>
        <w:t>«</w:t>
      </w:r>
      <w:r w:rsidRPr="00C85EE4">
        <w:rPr>
          <w:rFonts w:ascii="Times New Roman" w:eastAsia="Times New Roman" w:hAnsi="Times New Roman" w:cs="Times New Roman"/>
          <w:b/>
          <w:bCs/>
          <w:i/>
          <w:iCs/>
          <w:color w:val="000000"/>
          <w:lang w:eastAsia="el-GR"/>
        </w:rPr>
        <w:t>Η ζωή εν τάφω»,</w:t>
      </w:r>
      <w:r w:rsidRPr="00C85EE4">
        <w:rPr>
          <w:rFonts w:ascii="Times New Roman" w:eastAsia="Times New Roman" w:hAnsi="Times New Roman" w:cs="Times New Roman"/>
          <w:i/>
          <w:iCs/>
          <w:color w:val="000000"/>
          <w:lang w:eastAsia="el-GR"/>
        </w:rPr>
        <w:t> </w:t>
      </w:r>
      <w:r w:rsidRPr="00C85EE4">
        <w:rPr>
          <w:rFonts w:ascii="Times New Roman" w:eastAsia="Times New Roman" w:hAnsi="Times New Roman" w:cs="Times New Roman"/>
          <w:color w:val="000000"/>
          <w:lang w:eastAsia="el-GR"/>
        </w:rPr>
        <w:t>το οποίο πρωτοσχεδιάζει</w:t>
      </w:r>
      <w:r w:rsidRPr="00C85EE4">
        <w:rPr>
          <w:rFonts w:ascii="Times New Roman" w:eastAsia="Times New Roman" w:hAnsi="Times New Roman" w:cs="Times New Roman"/>
          <w:i/>
          <w:iCs/>
          <w:color w:val="000000"/>
          <w:lang w:eastAsia="el-GR"/>
        </w:rPr>
        <w:t>  </w:t>
      </w:r>
      <w:r w:rsidRPr="00C85EE4">
        <w:rPr>
          <w:rFonts w:ascii="Times New Roman" w:eastAsia="Times New Roman" w:hAnsi="Times New Roman" w:cs="Times New Roman"/>
          <w:color w:val="333333"/>
          <w:lang w:eastAsia="el-GR"/>
        </w:rPr>
        <w:t>, ενώ είναι στρατιώτης στην περιοχή του Μοναστηρίου,το καλοκαίρι του 1917. Θεωρείται το αντιπροσωπευτικότερο ελληνικό λογοτέχνημα, με βάση τόσο τις προδιαγραφές των σύγχρονων ευρωπαϊκών μυθιστορημάτων (« Ουδέν νεώτερον  από το δυτικό μέτωπο» του</w:t>
      </w:r>
    </w:p>
    <w:p w:rsidR="00C85EE4" w:rsidRPr="00C85EE4" w:rsidRDefault="00C85EE4" w:rsidP="00C85EE4">
      <w:pPr>
        <w:shd w:val="clear" w:color="auto" w:fill="FFFFFF"/>
        <w:spacing w:after="0" w:line="347" w:lineRule="atLeast"/>
        <w:jc w:val="center"/>
        <w:rPr>
          <w:rFonts w:ascii="Calibri" w:eastAsia="Times New Roman" w:hAnsi="Calibri" w:cs="Calibri"/>
          <w:color w:val="000000"/>
          <w:lang w:eastAsia="el-GR"/>
        </w:rPr>
      </w:pPr>
      <w:r w:rsidRPr="00C85EE4">
        <w:rPr>
          <w:rFonts w:ascii="Times New Roman" w:eastAsia="Times New Roman" w:hAnsi="Times New Roman" w:cs="Times New Roman"/>
          <w:color w:val="333333"/>
          <w:lang w:eastAsia="el-GR"/>
        </w:rPr>
        <w:t> Εριχ Μαρία Ρεμαρκ ) όσο και τη μεγάλη αναγνωστική του ανταπόκριση.</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333333"/>
          <w:lang w:eastAsia="el-GR"/>
        </w:rPr>
        <w:t>       Εντάσσεται στο πνεύμα της αντιπολεμικής λογοτεχνίας που αναπτύχθηκε στην Ευρώπη μετά τον πρώτο παγκόσμιο πόλεμο (1914-1918), που ως βασικό σκοπό έχει να καταδικάσει τη φρίκη και τον παραλογισμό του πολέμου.</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Διαβάστε για τον  Α΄ παγκόσμιο πόλεμο στο:</w:t>
      </w:r>
      <w:hyperlink r:id="rId8" w:tgtFrame="_blank" w:history="1">
        <w:r w:rsidRPr="00C85EE4">
          <w:rPr>
            <w:rFonts w:ascii="Arial" w:eastAsia="Times New Roman" w:hAnsi="Arial" w:cs="Arial"/>
            <w:color w:val="1155CC"/>
            <w:lang w:eastAsia="el-GR"/>
          </w:rPr>
          <w:t>http://ebooks.edu.gr/modules/ebook/show.php/DSGYM-C105/65/522,1914/</w:t>
        </w:r>
      </w:hyperlink>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Δείτε τα βίντεο για τον συγγραφέα:</w:t>
      </w:r>
    </w:p>
    <w:p w:rsidR="00C85EE4" w:rsidRPr="00C85EE4" w:rsidRDefault="00C85EE4" w:rsidP="00C85EE4">
      <w:pPr>
        <w:shd w:val="clear" w:color="auto" w:fill="FFFFFF"/>
        <w:spacing w:after="0" w:line="300" w:lineRule="atLeast"/>
        <w:jc w:val="both"/>
        <w:rPr>
          <w:rFonts w:ascii="Calibri" w:eastAsia="Times New Roman" w:hAnsi="Calibri" w:cs="Calibri"/>
          <w:color w:val="000000"/>
          <w:lang w:eastAsia="el-GR"/>
        </w:rPr>
      </w:pPr>
      <w:r w:rsidRPr="00C85EE4">
        <w:rPr>
          <w:rFonts w:ascii="Times New Roman" w:eastAsia="Times New Roman" w:hAnsi="Times New Roman" w:cs="Times New Roman"/>
          <w:color w:val="0070C0"/>
          <w:lang w:eastAsia="el-GR"/>
        </w:rPr>
        <w:t> </w:t>
      </w:r>
      <w:hyperlink r:id="rId9" w:tgtFrame="_blank" w:history="1">
        <w:r w:rsidRPr="00C85EE4">
          <w:rPr>
            <w:rFonts w:ascii="Arial" w:eastAsia="Times New Roman" w:hAnsi="Arial" w:cs="Arial"/>
            <w:color w:val="1155CC"/>
            <w:lang w:eastAsia="el-GR"/>
          </w:rPr>
          <w:t>https://youtu.be/zqcBXw8WJCg</w:t>
        </w:r>
      </w:hyperlink>
      <w:r w:rsidRPr="00C85EE4">
        <w:rPr>
          <w:rFonts w:ascii="Times New Roman" w:eastAsia="Times New Roman" w:hAnsi="Times New Roman" w:cs="Times New Roman"/>
          <w:color w:val="0070C0"/>
          <w:lang w:eastAsia="el-GR"/>
        </w:rPr>
        <w:t>   </w:t>
      </w:r>
      <w:hyperlink r:id="rId10" w:tgtFrame="_blank" w:history="1">
        <w:r w:rsidRPr="00C85EE4">
          <w:rPr>
            <w:rFonts w:ascii="Arial" w:eastAsia="Times New Roman" w:hAnsi="Arial" w:cs="Arial"/>
            <w:b/>
            <w:bCs/>
            <w:color w:val="1155CC"/>
            <w:lang w:val="en-US" w:eastAsia="el-GR"/>
          </w:rPr>
          <w:t>https</w:t>
        </w:r>
        <w:r w:rsidRPr="00C85EE4">
          <w:rPr>
            <w:rFonts w:ascii="Arial" w:eastAsia="Times New Roman" w:hAnsi="Arial" w:cs="Arial"/>
            <w:b/>
            <w:bCs/>
            <w:color w:val="1155CC"/>
            <w:lang w:eastAsia="el-GR"/>
          </w:rPr>
          <w:t>://</w:t>
        </w:r>
        <w:proofErr w:type="spellStart"/>
        <w:r w:rsidRPr="00C85EE4">
          <w:rPr>
            <w:rFonts w:ascii="Arial" w:eastAsia="Times New Roman" w:hAnsi="Arial" w:cs="Arial"/>
            <w:b/>
            <w:bCs/>
            <w:color w:val="1155CC"/>
            <w:lang w:val="en-US" w:eastAsia="el-GR"/>
          </w:rPr>
          <w:t>youtu</w:t>
        </w:r>
        <w:proofErr w:type="spellEnd"/>
        <w:r w:rsidRPr="00C85EE4">
          <w:rPr>
            <w:rFonts w:ascii="Arial" w:eastAsia="Times New Roman" w:hAnsi="Arial" w:cs="Arial"/>
            <w:b/>
            <w:bCs/>
            <w:color w:val="1155CC"/>
            <w:lang w:eastAsia="el-GR"/>
          </w:rPr>
          <w:t>.</w:t>
        </w:r>
        <w:r w:rsidRPr="00C85EE4">
          <w:rPr>
            <w:rFonts w:ascii="Arial" w:eastAsia="Times New Roman" w:hAnsi="Arial" w:cs="Arial"/>
            <w:b/>
            <w:bCs/>
            <w:color w:val="1155CC"/>
            <w:lang w:val="en-US" w:eastAsia="el-GR"/>
          </w:rPr>
          <w:t>be</w:t>
        </w:r>
        <w:r w:rsidRPr="00C85EE4">
          <w:rPr>
            <w:rFonts w:ascii="Arial" w:eastAsia="Times New Roman" w:hAnsi="Arial" w:cs="Arial"/>
            <w:b/>
            <w:bCs/>
            <w:color w:val="1155CC"/>
            <w:lang w:eastAsia="el-GR"/>
          </w:rPr>
          <w:t>/</w:t>
        </w:r>
        <w:proofErr w:type="spellStart"/>
        <w:r w:rsidRPr="00C85EE4">
          <w:rPr>
            <w:rFonts w:ascii="Arial" w:eastAsia="Times New Roman" w:hAnsi="Arial" w:cs="Arial"/>
            <w:b/>
            <w:bCs/>
            <w:color w:val="1155CC"/>
            <w:lang w:val="en-US" w:eastAsia="el-GR"/>
          </w:rPr>
          <w:t>XHKh</w:t>
        </w:r>
        <w:proofErr w:type="spellEnd"/>
        <w:r w:rsidRPr="00C85EE4">
          <w:rPr>
            <w:rFonts w:ascii="Arial" w:eastAsia="Times New Roman" w:hAnsi="Arial" w:cs="Arial"/>
            <w:b/>
            <w:bCs/>
            <w:color w:val="1155CC"/>
            <w:lang w:eastAsia="el-GR"/>
          </w:rPr>
          <w:t>8</w:t>
        </w:r>
        <w:r w:rsidRPr="00C85EE4">
          <w:rPr>
            <w:rFonts w:ascii="Arial" w:eastAsia="Times New Roman" w:hAnsi="Arial" w:cs="Arial"/>
            <w:b/>
            <w:bCs/>
            <w:color w:val="1155CC"/>
            <w:lang w:val="en-US" w:eastAsia="el-GR"/>
          </w:rPr>
          <w:t>L</w:t>
        </w:r>
        <w:r w:rsidRPr="00C85EE4">
          <w:rPr>
            <w:rFonts w:ascii="Arial" w:eastAsia="Times New Roman" w:hAnsi="Arial" w:cs="Arial"/>
            <w:b/>
            <w:bCs/>
            <w:color w:val="1155CC"/>
            <w:lang w:eastAsia="el-GR"/>
          </w:rPr>
          <w:t>58</w:t>
        </w:r>
        <w:proofErr w:type="spellStart"/>
        <w:r w:rsidRPr="00C85EE4">
          <w:rPr>
            <w:rFonts w:ascii="Arial" w:eastAsia="Times New Roman" w:hAnsi="Arial" w:cs="Arial"/>
            <w:b/>
            <w:bCs/>
            <w:color w:val="1155CC"/>
            <w:lang w:val="en-US" w:eastAsia="el-GR"/>
          </w:rPr>
          <w:t>sfM</w:t>
        </w:r>
        <w:proofErr w:type="spellEnd"/>
      </w:hyperlink>
      <w:r w:rsidRPr="00C85EE4">
        <w:rPr>
          <w:rFonts w:ascii="Times New Roman" w:eastAsia="Times New Roman" w:hAnsi="Times New Roman" w:cs="Times New Roman"/>
          <w:b/>
          <w:bCs/>
          <w:color w:val="0070C0"/>
          <w:lang w:val="en-US" w:eastAsia="el-GR"/>
        </w:rPr>
        <w:t> </w:t>
      </w:r>
      <w:r w:rsidRPr="00C85EE4">
        <w:rPr>
          <w:rFonts w:ascii="Times New Roman" w:eastAsia="Times New Roman" w:hAnsi="Times New Roman" w:cs="Times New Roman"/>
          <w:b/>
          <w:bCs/>
          <w:color w:val="0070C0"/>
          <w:lang w:eastAsia="el-GR"/>
        </w:rPr>
        <w:t> </w:t>
      </w:r>
    </w:p>
    <w:p w:rsidR="00C85EE4" w:rsidRPr="00C85EE4" w:rsidRDefault="00C85EE4" w:rsidP="00C85EE4">
      <w:pPr>
        <w:shd w:val="clear" w:color="auto" w:fill="FFFFFF"/>
        <w:spacing w:after="0" w:line="300" w:lineRule="atLeast"/>
        <w:jc w:val="both"/>
        <w:rPr>
          <w:rFonts w:ascii="Calibri" w:eastAsia="Times New Roman" w:hAnsi="Calibri" w:cs="Calibri"/>
          <w:color w:val="000000"/>
          <w:lang w:eastAsia="el-GR"/>
        </w:rPr>
      </w:pPr>
      <w:r w:rsidRPr="00C85EE4">
        <w:rPr>
          <w:rFonts w:ascii="Times New Roman" w:eastAsia="Times New Roman" w:hAnsi="Times New Roman" w:cs="Times New Roman"/>
          <w:b/>
          <w:bCs/>
          <w:color w:val="222222"/>
          <w:lang w:eastAsia="el-GR"/>
        </w:rPr>
        <w:t> </w:t>
      </w:r>
      <w:r w:rsidRPr="00C85EE4">
        <w:rPr>
          <w:rFonts w:ascii="Times New Roman" w:eastAsia="Times New Roman" w:hAnsi="Times New Roman" w:cs="Times New Roman"/>
          <w:color w:val="222222"/>
          <w:lang w:eastAsia="el-GR"/>
        </w:rPr>
        <w:t>και για τα ζώα στον Α΄ παγκόσμιο πόλεμο: </w:t>
      </w:r>
      <w:hyperlink r:id="rId11" w:tgtFrame="_blank" w:history="1">
        <w:r w:rsidRPr="00C85EE4">
          <w:rPr>
            <w:rFonts w:ascii="Arial" w:eastAsia="Times New Roman" w:hAnsi="Arial" w:cs="Arial"/>
            <w:color w:val="1155CC"/>
            <w:lang w:eastAsia="el-GR"/>
          </w:rPr>
          <w:t>https://youtu.be/6VfplIpblrw</w:t>
        </w:r>
      </w:hyperlink>
    </w:p>
    <w:p w:rsidR="00C85EE4" w:rsidRPr="00C85EE4" w:rsidRDefault="00C85EE4" w:rsidP="00C85EE4">
      <w:pPr>
        <w:shd w:val="clear" w:color="auto" w:fill="FFFFFF"/>
        <w:spacing w:after="0" w:line="300" w:lineRule="atLeast"/>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w:t>
      </w:r>
    </w:p>
    <w:p w:rsidR="00C85EE4" w:rsidRPr="00C85EE4" w:rsidRDefault="00FB2AC4" w:rsidP="00C85EE4">
      <w:pPr>
        <w:shd w:val="clear" w:color="auto" w:fill="FFFFFF"/>
        <w:spacing w:line="347" w:lineRule="atLeast"/>
        <w:rPr>
          <w:rFonts w:ascii="Calibri" w:eastAsia="Times New Roman" w:hAnsi="Calibri" w:cs="Calibri"/>
          <w:color w:val="000000"/>
          <w:lang w:eastAsia="el-GR"/>
        </w:rPr>
      </w:pPr>
      <w:r>
        <w:rPr>
          <w:rFonts w:ascii="Times New Roman" w:eastAsia="Times New Roman" w:hAnsi="Times New Roman" w:cs="Times New Roman"/>
          <w:noProof/>
          <w:color w:val="000000"/>
          <w:lang w:eastAsia="el-GR"/>
        </w:rPr>
        <w:drawing>
          <wp:inline distT="0" distB="0" distL="0" distR="0">
            <wp:extent cx="3086100" cy="2219325"/>
            <wp:effectExtent l="19050" t="0" r="0" b="0"/>
            <wp:docPr id="3" name="2 - Εικόνα" descr="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png"/>
                    <pic:cNvPicPr/>
                  </pic:nvPicPr>
                  <pic:blipFill>
                    <a:blip r:embed="rId12" cstate="print"/>
                    <a:stretch>
                      <a:fillRect/>
                    </a:stretch>
                  </pic:blipFill>
                  <pic:spPr>
                    <a:xfrm>
                      <a:off x="0" y="0"/>
                      <a:ext cx="3086100" cy="2219325"/>
                    </a:xfrm>
                    <a:prstGeom prst="rect">
                      <a:avLst/>
                    </a:prstGeom>
                  </pic:spPr>
                </pic:pic>
              </a:graphicData>
            </a:graphic>
          </wp:inline>
        </w:drawing>
      </w:r>
      <w:r w:rsidR="00C85EE4" w:rsidRPr="00C85EE4">
        <w:rPr>
          <w:rFonts w:ascii="Times New Roman" w:eastAsia="Times New Roman" w:hAnsi="Times New Roman" w:cs="Times New Roman"/>
          <w:color w:val="000000"/>
          <w:lang w:eastAsia="el-GR"/>
        </w:rPr>
        <w:br/>
      </w:r>
      <w:r w:rsidR="00C85EE4" w:rsidRPr="00C85EE4">
        <w:rPr>
          <w:rFonts w:ascii="Times New Roman" w:eastAsia="Times New Roman" w:hAnsi="Times New Roman" w:cs="Times New Roman"/>
          <w:b/>
          <w:bCs/>
          <w:color w:val="000000"/>
          <w:lang w:eastAsia="el-GR"/>
        </w:rPr>
        <w:t>                                                                </w:t>
      </w:r>
      <w:r w:rsidR="00C85EE4" w:rsidRPr="00C85EE4">
        <w:rPr>
          <w:rFonts w:ascii="Times New Roman" w:eastAsia="Times New Roman" w:hAnsi="Times New Roman" w:cs="Times New Roman"/>
          <w:b/>
          <w:bCs/>
          <w:color w:val="000000"/>
          <w:u w:val="single"/>
          <w:lang w:eastAsia="el-GR"/>
        </w:rPr>
        <w:t>ΘΕΜΑΤΙΚΆ ΚΕΝΤΡΑ</w:t>
      </w:r>
    </w:p>
    <w:p w:rsidR="00C85EE4" w:rsidRPr="00C85EE4" w:rsidRDefault="00C85EE4" w:rsidP="00C85EE4">
      <w:pPr>
        <w:numPr>
          <w:ilvl w:val="0"/>
          <w:numId w:val="1"/>
        </w:numPr>
        <w:spacing w:before="100" w:beforeAutospacing="1" w:after="100" w:afterAutospacing="1" w:line="240" w:lineRule="auto"/>
        <w:rPr>
          <w:rFonts w:ascii="Calibri" w:eastAsia="Times New Roman" w:hAnsi="Calibri" w:cs="Calibri"/>
          <w:color w:val="000000"/>
          <w:sz w:val="25"/>
          <w:szCs w:val="25"/>
          <w:lang w:eastAsia="el-GR"/>
        </w:rPr>
      </w:pPr>
      <w:r w:rsidRPr="00C85EE4">
        <w:rPr>
          <w:rFonts w:ascii="Times New Roman" w:eastAsia="Times New Roman" w:hAnsi="Times New Roman" w:cs="Times New Roman"/>
          <w:color w:val="000000"/>
          <w:sz w:val="25"/>
          <w:szCs w:val="25"/>
          <w:lang w:eastAsia="el-GR"/>
        </w:rPr>
        <w:t>Η αγριότητα και το παράλογο του πολέμου</w:t>
      </w:r>
    </w:p>
    <w:p w:rsidR="00C85EE4" w:rsidRPr="00C85EE4" w:rsidRDefault="00C85EE4" w:rsidP="00C85EE4">
      <w:pPr>
        <w:numPr>
          <w:ilvl w:val="0"/>
          <w:numId w:val="1"/>
        </w:numPr>
        <w:spacing w:before="100" w:beforeAutospacing="1" w:after="100" w:afterAutospacing="1" w:line="240" w:lineRule="auto"/>
        <w:rPr>
          <w:rFonts w:ascii="Calibri" w:eastAsia="Times New Roman" w:hAnsi="Calibri" w:cs="Calibri"/>
          <w:color w:val="000000"/>
          <w:sz w:val="25"/>
          <w:szCs w:val="25"/>
          <w:lang w:eastAsia="el-GR"/>
        </w:rPr>
      </w:pPr>
      <w:r w:rsidRPr="00C85EE4">
        <w:rPr>
          <w:rFonts w:ascii="Times New Roman" w:eastAsia="Times New Roman" w:hAnsi="Times New Roman" w:cs="Times New Roman"/>
          <w:color w:val="000000"/>
          <w:sz w:val="25"/>
          <w:szCs w:val="25"/>
          <w:lang w:eastAsia="el-GR"/>
        </w:rPr>
        <w:t>Η αδυναμία του ανθρώπου να αντιδράσει στη βαρβαρότητα</w:t>
      </w:r>
    </w:p>
    <w:p w:rsidR="00C85EE4" w:rsidRPr="00C85EE4" w:rsidRDefault="00C85EE4" w:rsidP="00C85EE4">
      <w:pPr>
        <w:numPr>
          <w:ilvl w:val="0"/>
          <w:numId w:val="1"/>
        </w:numPr>
        <w:spacing w:before="100" w:beforeAutospacing="1" w:after="100" w:afterAutospacing="1" w:line="240" w:lineRule="auto"/>
        <w:rPr>
          <w:rFonts w:ascii="Calibri" w:eastAsia="Times New Roman" w:hAnsi="Calibri" w:cs="Calibri"/>
          <w:color w:val="000000"/>
          <w:sz w:val="25"/>
          <w:szCs w:val="25"/>
          <w:lang w:eastAsia="el-GR"/>
        </w:rPr>
      </w:pPr>
      <w:r w:rsidRPr="00C85EE4">
        <w:rPr>
          <w:rFonts w:ascii="Times New Roman" w:eastAsia="Times New Roman" w:hAnsi="Times New Roman" w:cs="Times New Roman"/>
          <w:color w:val="000000"/>
          <w:sz w:val="25"/>
          <w:szCs w:val="25"/>
          <w:lang w:eastAsia="el-GR"/>
        </w:rPr>
        <w:t>Η φύση ως παράγοντας σωματικής και ψυχικής εκτόνωσης</w:t>
      </w:r>
    </w:p>
    <w:p w:rsidR="00C85EE4" w:rsidRPr="00C85EE4" w:rsidRDefault="00C85EE4" w:rsidP="00C85EE4">
      <w:pPr>
        <w:shd w:val="clear" w:color="auto" w:fill="FFFFFF"/>
        <w:spacing w:after="0" w:line="300" w:lineRule="atLeast"/>
        <w:jc w:val="center"/>
        <w:rPr>
          <w:rFonts w:ascii="Calibri" w:eastAsia="Times New Roman" w:hAnsi="Calibri" w:cs="Calibri"/>
          <w:color w:val="000000"/>
          <w:lang w:eastAsia="el-GR"/>
        </w:rPr>
      </w:pPr>
      <w:r w:rsidRPr="00C85EE4">
        <w:rPr>
          <w:rFonts w:ascii="Times New Roman" w:eastAsia="Times New Roman" w:hAnsi="Times New Roman" w:cs="Times New Roman"/>
          <w:color w:val="000000"/>
          <w:lang w:eastAsia="el-GR"/>
        </w:rPr>
        <w:t> </w:t>
      </w:r>
      <w:r w:rsidRPr="00C85EE4">
        <w:rPr>
          <w:rFonts w:ascii="Times New Roman" w:eastAsia="Times New Roman" w:hAnsi="Times New Roman" w:cs="Times New Roman"/>
          <w:b/>
          <w:bCs/>
          <w:color w:val="000000"/>
          <w:u w:val="single"/>
          <w:lang w:eastAsia="el-GR"/>
        </w:rPr>
        <w:t>ΣΤΟΧΟΣ</w:t>
      </w:r>
      <w:r w:rsidRPr="00C85EE4">
        <w:rPr>
          <w:rFonts w:ascii="Times New Roman" w:eastAsia="Times New Roman" w:hAnsi="Times New Roman" w:cs="Times New Roman"/>
          <w:color w:val="000000"/>
          <w:lang w:eastAsia="el-GR"/>
        </w:rPr>
        <w:t> του συγγραφέα είναι να καταγγείλει</w:t>
      </w:r>
    </w:p>
    <w:p w:rsidR="00C85EE4" w:rsidRPr="00C85EE4" w:rsidRDefault="00C85EE4" w:rsidP="00C85EE4">
      <w:pPr>
        <w:shd w:val="clear" w:color="auto" w:fill="FFFFFF"/>
        <w:spacing w:after="0" w:line="300" w:lineRule="atLeast"/>
        <w:jc w:val="center"/>
        <w:rPr>
          <w:rFonts w:ascii="Calibri" w:eastAsia="Times New Roman" w:hAnsi="Calibri" w:cs="Calibri"/>
          <w:color w:val="000000"/>
          <w:lang w:eastAsia="el-GR"/>
        </w:rPr>
      </w:pPr>
      <w:r w:rsidRPr="00C85EE4">
        <w:rPr>
          <w:rFonts w:ascii="Times New Roman" w:eastAsia="Times New Roman" w:hAnsi="Times New Roman" w:cs="Times New Roman"/>
          <w:color w:val="000000"/>
          <w:lang w:eastAsia="el-GR"/>
        </w:rPr>
        <w:t> και να στηλιτεύσει τη φρίκη και το παράλογο του πολέμου, </w:t>
      </w:r>
    </w:p>
    <w:p w:rsidR="00C85EE4" w:rsidRPr="00C85EE4" w:rsidRDefault="00C85EE4" w:rsidP="00C85EE4">
      <w:pPr>
        <w:shd w:val="clear" w:color="auto" w:fill="FFFFFF"/>
        <w:spacing w:after="0" w:line="300" w:lineRule="atLeast"/>
        <w:jc w:val="center"/>
        <w:rPr>
          <w:rFonts w:ascii="Calibri" w:eastAsia="Times New Roman" w:hAnsi="Calibri" w:cs="Calibri"/>
          <w:color w:val="000000"/>
          <w:lang w:eastAsia="el-GR"/>
        </w:rPr>
      </w:pPr>
      <w:r w:rsidRPr="00C85EE4">
        <w:rPr>
          <w:rFonts w:ascii="Times New Roman" w:eastAsia="Times New Roman" w:hAnsi="Times New Roman" w:cs="Times New Roman"/>
          <w:color w:val="000000"/>
          <w:lang w:eastAsia="el-GR"/>
        </w:rPr>
        <w:t>πράγμα το οποίο πετυχαίνει </w:t>
      </w:r>
      <w:r w:rsidRPr="00C85EE4">
        <w:rPr>
          <w:rFonts w:ascii="Times New Roman" w:eastAsia="Times New Roman" w:hAnsi="Times New Roman" w:cs="Times New Roman"/>
          <w:color w:val="000000"/>
          <w:u w:val="single"/>
          <w:lang w:eastAsia="el-GR"/>
        </w:rPr>
        <w:t>χωρίς ίχνος αντιπολεμικής ρητορείας:</w:t>
      </w:r>
      <w:r w:rsidRPr="00C85EE4">
        <w:rPr>
          <w:rFonts w:ascii="Times New Roman" w:eastAsia="Times New Roman" w:hAnsi="Times New Roman" w:cs="Times New Roman"/>
          <w:color w:val="000000"/>
          <w:lang w:eastAsia="el-GR"/>
        </w:rPr>
        <w:t> </w:t>
      </w:r>
      <w:r w:rsidRPr="00C85EE4">
        <w:rPr>
          <w:rFonts w:ascii="Times New Roman" w:eastAsia="Times New Roman" w:hAnsi="Times New Roman" w:cs="Times New Roman"/>
          <w:color w:val="000000"/>
          <w:lang w:eastAsia="el-GR"/>
        </w:rPr>
        <w:br/>
        <w:t>η καταδίκη του πολέμου λειτουργεί έμμεσα και πλάγια:</w:t>
      </w:r>
      <w:r w:rsidRPr="00C85EE4">
        <w:rPr>
          <w:rFonts w:ascii="Times New Roman" w:eastAsia="Times New Roman" w:hAnsi="Times New Roman" w:cs="Times New Roman"/>
          <w:color w:val="000000"/>
          <w:lang w:eastAsia="el-GR"/>
        </w:rPr>
        <w:br/>
        <w:t> καταδικάζει τη φρίκη περιγράφοντάς την.</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t> ΔΡΑΣΤΗΡΙΟΤΗΤΕΣ:</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b/>
          <w:bCs/>
          <w:color w:val="222222"/>
          <w:shd w:val="clear" w:color="auto" w:fill="FFFFFF"/>
          <w:lang w:eastAsia="el-GR"/>
        </w:rPr>
        <w:t>Α)Ακούστε το μελοποιημένο ποίημα του Κ.Βάρναλη :</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shd w:val="clear" w:color="auto" w:fill="FFFFFF"/>
          <w:lang w:eastAsia="el-GR"/>
        </w:rPr>
        <w:t>«Η μπαλάντα του κυρ- Μέντιου»στο</w:t>
      </w:r>
      <w:r w:rsidRPr="00C85EE4">
        <w:rPr>
          <w:rFonts w:ascii="Times New Roman" w:eastAsia="Times New Roman" w:hAnsi="Times New Roman" w:cs="Times New Roman"/>
          <w:color w:val="0070C0"/>
          <w:shd w:val="clear" w:color="auto" w:fill="FFFFFF"/>
          <w:lang w:eastAsia="el-GR"/>
        </w:rPr>
        <w:t>:</w:t>
      </w:r>
      <w:hyperlink r:id="rId13" w:tgtFrame="_blank" w:history="1">
        <w:r w:rsidRPr="00C85EE4">
          <w:rPr>
            <w:rFonts w:ascii="Arial" w:eastAsia="Times New Roman" w:hAnsi="Arial" w:cs="Arial"/>
            <w:color w:val="1155CC"/>
            <w:lang w:eastAsia="el-GR"/>
          </w:rPr>
          <w:t>https://youtu.be/hU4h3pMNXfA</w:t>
        </w:r>
      </w:hyperlink>
      <w:r w:rsidRPr="00C85EE4">
        <w:rPr>
          <w:rFonts w:ascii="Times New Roman" w:eastAsia="Times New Roman" w:hAnsi="Times New Roman" w:cs="Times New Roman"/>
          <w:color w:val="222222"/>
          <w:shd w:val="clear" w:color="auto" w:fill="FFFFFF"/>
          <w:lang w:eastAsia="el-GR"/>
        </w:rPr>
        <w:t> .Είναι ο  μονόλογος ενός ζώου. Ποια κοινά στοιχεία παρουσιάζει με «τα ζα» του Μυριβήλη</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shd w:val="clear" w:color="auto" w:fill="FFFFFF"/>
          <w:lang w:eastAsia="el-GR"/>
        </w:rPr>
        <w:t> </w:t>
      </w:r>
      <w:r w:rsidRPr="00C85EE4">
        <w:rPr>
          <w:rFonts w:ascii="Times New Roman" w:eastAsia="Times New Roman" w:hAnsi="Times New Roman" w:cs="Times New Roman"/>
          <w:b/>
          <w:bCs/>
          <w:color w:val="222222"/>
          <w:lang w:eastAsia="el-GR"/>
        </w:rPr>
        <w:t>Β)Διαβάστε το παρακάτω παράλληλο κείμενο:</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b/>
          <w:bCs/>
          <w:color w:val="222222"/>
          <w:lang w:eastAsia="el-GR"/>
        </w:rPr>
        <w:t> Γιάννη Μπεράτη, </w:t>
      </w:r>
      <w:r w:rsidRPr="00C85EE4">
        <w:rPr>
          <w:rFonts w:ascii="Times New Roman" w:eastAsia="Times New Roman" w:hAnsi="Times New Roman" w:cs="Times New Roman"/>
          <w:b/>
          <w:bCs/>
          <w:i/>
          <w:iCs/>
          <w:color w:val="222222"/>
          <w:lang w:eastAsia="el-GR"/>
        </w:rPr>
        <w:t>Το πλατύ ποτάμι</w:t>
      </w:r>
      <w:r w:rsidRPr="00C85EE4">
        <w:rPr>
          <w:rFonts w:ascii="Times New Roman" w:eastAsia="Times New Roman" w:hAnsi="Times New Roman" w:cs="Times New Roman"/>
          <w:b/>
          <w:bCs/>
          <w:color w:val="222222"/>
          <w:lang w:eastAsia="el-GR"/>
        </w:rPr>
        <w:t> (απόσπασμα)</w:t>
      </w:r>
      <w:r w:rsidRPr="00C85EE4">
        <w:rPr>
          <w:rFonts w:ascii="Times New Roman" w:eastAsia="Times New Roman" w:hAnsi="Times New Roman" w:cs="Times New Roman"/>
          <w:color w:val="222222"/>
          <w:lang w:eastAsia="el-GR"/>
        </w:rPr>
        <w:t> </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lastRenderedPageBreak/>
        <w:t>Μας δώσανε κάτι ζώα, αχ! Θεέ μου, κάτι τόσο δύστυχα, μελλοθάνατα ζώα, που 'λεγες πως αν λίγο τα σπρώξεις, αν τους δώσεις έτσι μια με το χέρι σου, θα σωριαστούν εκεί που βρίσκονται κ' ίσως από μέσα τους θα σ' ευχαριστούν γι' αυτό. — Όλες αυτές οι πληγές, έτσι σαν κόκκινο γυαλί που κάτι υγρό διαφαίνεται από κάτω του: πίσω στ' αχαμνά μπούτια κοντά στην ουρά, σ' όλα τα πλευρά τους και την πλάτη τους απ' τα σαμάρια· σ' όλα τα γόνατα που δεν είχαν πια τρίχα…</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Μα πώς θα πάμε μ' αυτά τα ζώα; Είναι δυνατόν να πάμε μ' αυτά τα ζώα; διαμαρτυρόμουνα στους αρμοδίους αξιωματικούς. Αφού ακριβώς πριν τους είπα και τους το τόνισα τόσο πολύ ότι για τα μηχανήματα θέλω γερά, ψηλά ζώα…</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Σηκώνανε τους ώμους, τεντώνανε προς τα μπρος το πηγούνι τους και λέγανε:</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Τί να σου κάνουμε; Τί να σου κάνουμε; Αυτά είχαμε διαθέσιμα αυτή την ώρα, κι αυτά σου δώσαμε. Πάντως η διαταγή είναι να φύγεις αμέσως.</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Είναι βλέπεις που δεν τρώνε τα ζωντανά, κύριε Ανθυπασπιστά, λέγανε οι ημιονηγοί δίπλα μου καθώς ανηφορίζαμε. Τώρα με την Άνοιξη και με το χορτάρι μπορεί να πάρουνε λίγο επάνω τους. Μα μια καραβανίτσα στάρι (κι όχι, μη φανταστείς ποτέ καλά γιομάτη) για μεσημέρι-βράδυ, τί να σου κάνει για το ζώο που δωσ' του και το φορτώνουνε και το τραβολογάνε δεξιά κι αριστερά. Αυτός τα λυπάται τα φουκαριάρικα — είναι απ' τη Μυτιλήνη κ' είχε πάντα δικό του μουλάρι.</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[πηγή: Γιάννης Μπεράτης, </w:t>
      </w:r>
      <w:r w:rsidRPr="00C85EE4">
        <w:rPr>
          <w:rFonts w:ascii="Times New Roman" w:eastAsia="Times New Roman" w:hAnsi="Times New Roman" w:cs="Times New Roman"/>
          <w:i/>
          <w:iCs/>
          <w:color w:val="222222"/>
          <w:lang w:eastAsia="el-GR"/>
        </w:rPr>
        <w:t>Το πλατύ ποτάμι</w:t>
      </w:r>
      <w:r w:rsidRPr="00C85EE4">
        <w:rPr>
          <w:rFonts w:ascii="Times New Roman" w:eastAsia="Times New Roman" w:hAnsi="Times New Roman" w:cs="Times New Roman"/>
          <w:color w:val="222222"/>
          <w:lang w:eastAsia="el-GR"/>
        </w:rPr>
        <w:t>. Με ανέκδοτες ημερολογιακές σημειώσεις, πρόλ. Κ.Θ. Δημαράς, Ερμής, Αθήνα 2002, σ. 279-280]</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w:t>
      </w:r>
    </w:p>
    <w:p w:rsidR="00C85EE4" w:rsidRPr="00C85EE4" w:rsidRDefault="00C85EE4" w:rsidP="00C85EE4">
      <w:pPr>
        <w:shd w:val="clear" w:color="auto" w:fill="FFFFFF"/>
        <w:spacing w:after="0" w:line="240" w:lineRule="auto"/>
        <w:jc w:val="both"/>
        <w:rPr>
          <w:rFonts w:ascii="Calibri" w:eastAsia="Times New Roman" w:hAnsi="Calibri" w:cs="Calibri"/>
          <w:color w:val="000000"/>
          <w:lang w:eastAsia="el-GR"/>
        </w:rPr>
      </w:pPr>
      <w:r w:rsidRPr="00C85EE4">
        <w:rPr>
          <w:rFonts w:ascii="Times New Roman" w:eastAsia="Times New Roman" w:hAnsi="Times New Roman" w:cs="Times New Roman"/>
          <w:color w:val="222222"/>
          <w:lang w:eastAsia="el-GR"/>
        </w:rPr>
        <w:t> </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t>Γ</w:t>
      </w:r>
      <w:r w:rsidRPr="00C85EE4">
        <w:rPr>
          <w:rFonts w:ascii="Times New Roman" w:eastAsia="Times New Roman" w:hAnsi="Times New Roman" w:cs="Times New Roman"/>
          <w:color w:val="000000"/>
          <w:lang w:eastAsia="el-GR"/>
        </w:rPr>
        <w:t>)</w:t>
      </w:r>
      <w:r w:rsidRPr="00C85EE4">
        <w:rPr>
          <w:rFonts w:ascii="Times New Roman" w:eastAsia="Times New Roman" w:hAnsi="Times New Roman" w:cs="Times New Roman"/>
          <w:b/>
          <w:bCs/>
          <w:color w:val="000000"/>
          <w:lang w:eastAsia="el-GR"/>
        </w:rPr>
        <w:t>Στην παρακάτω εικόνα αποτυπώνεται ο πίνακας του Πά</w:t>
      </w:r>
      <w:r>
        <w:rPr>
          <w:rFonts w:ascii="Times New Roman" w:eastAsia="Times New Roman" w:hAnsi="Times New Roman" w:cs="Times New Roman"/>
          <w:b/>
          <w:bCs/>
          <w:color w:val="000000"/>
          <w:lang w:eastAsia="el-GR"/>
        </w:rPr>
        <w:t>μ</w:t>
      </w:r>
      <w:r w:rsidRPr="00C85EE4">
        <w:rPr>
          <w:rFonts w:ascii="Times New Roman" w:eastAsia="Times New Roman" w:hAnsi="Times New Roman" w:cs="Times New Roman"/>
          <w:b/>
          <w:bCs/>
          <w:color w:val="000000"/>
          <w:lang w:eastAsia="el-GR"/>
        </w:rPr>
        <w:t>πλο Πικάσο που έχει τίτλο: «Γκ</w:t>
      </w:r>
      <w:r>
        <w:rPr>
          <w:rFonts w:ascii="Times New Roman" w:eastAsia="Times New Roman" w:hAnsi="Times New Roman" w:cs="Times New Roman"/>
          <w:b/>
          <w:bCs/>
          <w:color w:val="000000"/>
          <w:lang w:eastAsia="el-GR"/>
        </w:rPr>
        <w:t>ουέρνι</w:t>
      </w:r>
      <w:r w:rsidRPr="00C85EE4">
        <w:rPr>
          <w:rFonts w:ascii="Times New Roman" w:eastAsia="Times New Roman" w:hAnsi="Times New Roman" w:cs="Times New Roman"/>
          <w:b/>
          <w:bCs/>
          <w:color w:val="000000"/>
          <w:lang w:eastAsia="el-GR"/>
        </w:rPr>
        <w:t>κα». Στις 26 Απριλιου 1937 γερμανικά και ιταλικά αεροπλάνα, οι πιλότοι των οποίων πολεμούσαν στο πλευρο των Ισπανών Εθνικιστών, στο ισπανικό εμφύλιο πόλεμο, βομβάρδισαν την πόλξη Γκερνίκα , στη χώρα των Βάσκων, με αποτέλεσμα να χάσουν τη ζωή τους εκατοντάδες άνθρωποι. Ο Πικάσο αποτύπωσε στο έργο του εικόνες από τον </w:t>
      </w:r>
      <w:r w:rsidRPr="00C85EE4">
        <w:rPr>
          <w:rFonts w:ascii="Times New Roman" w:eastAsia="Times New Roman" w:hAnsi="Times New Roman" w:cs="Times New Roman"/>
          <w:b/>
          <w:bCs/>
          <w:color w:val="000000"/>
          <w:shd w:val="clear" w:color="auto" w:fill="FFFFFF"/>
          <w:lang w:eastAsia="el-GR"/>
        </w:rPr>
        <w:t>βομβαρδισμό</w:t>
      </w:r>
      <w:r w:rsidRPr="00C85EE4">
        <w:rPr>
          <w:rFonts w:ascii="Times New Roman" w:eastAsia="Times New Roman" w:hAnsi="Times New Roman" w:cs="Times New Roman"/>
          <w:color w:val="000000"/>
          <w:shd w:val="clear" w:color="auto" w:fill="FFFFFF"/>
          <w:lang w:eastAsia="el-GR"/>
        </w:rPr>
        <w:t>. </w:t>
      </w:r>
    </w:p>
    <w:p w:rsidR="00C85EE4" w:rsidRPr="00C85EE4" w:rsidRDefault="00FB2AC4" w:rsidP="00C85EE4">
      <w:pPr>
        <w:spacing w:after="0" w:line="240" w:lineRule="auto"/>
        <w:rPr>
          <w:rFonts w:ascii="Times New Roman" w:eastAsia="Times New Roman" w:hAnsi="Times New Roman" w:cs="Times New Roman"/>
          <w:sz w:val="24"/>
          <w:szCs w:val="24"/>
          <w:lang w:eastAsia="el-GR"/>
        </w:rPr>
      </w:pPr>
      <w:r>
        <w:rPr>
          <w:rFonts w:ascii="Calibri" w:eastAsia="Times New Roman" w:hAnsi="Calibri" w:cs="Calibri"/>
          <w:noProof/>
          <w:color w:val="000000"/>
          <w:sz w:val="25"/>
          <w:szCs w:val="25"/>
          <w:lang w:eastAsia="el-GR"/>
        </w:rPr>
        <w:drawing>
          <wp:inline distT="0" distB="0" distL="0" distR="0">
            <wp:extent cx="5274310" cy="3284855"/>
            <wp:effectExtent l="19050" t="0" r="2540" b="0"/>
            <wp:docPr id="4" name="3 - Εικόνα" descr="unnam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2).png"/>
                    <pic:cNvPicPr/>
                  </pic:nvPicPr>
                  <pic:blipFill>
                    <a:blip r:embed="rId14" cstate="print"/>
                    <a:stretch>
                      <a:fillRect/>
                    </a:stretch>
                  </pic:blipFill>
                  <pic:spPr>
                    <a:xfrm>
                      <a:off x="0" y="0"/>
                      <a:ext cx="5274310" cy="3284855"/>
                    </a:xfrm>
                    <a:prstGeom prst="rect">
                      <a:avLst/>
                    </a:prstGeom>
                  </pic:spPr>
                </pic:pic>
              </a:graphicData>
            </a:graphic>
          </wp:inline>
        </w:drawing>
      </w:r>
      <w:r w:rsidR="00C85EE4" w:rsidRPr="00C85EE4">
        <w:rPr>
          <w:rFonts w:ascii="Calibri" w:eastAsia="Times New Roman" w:hAnsi="Calibri" w:cs="Calibri"/>
          <w:color w:val="000000"/>
          <w:sz w:val="25"/>
          <w:szCs w:val="25"/>
          <w:lang w:eastAsia="el-GR"/>
        </w:rPr>
        <w:br/>
      </w:r>
    </w:p>
    <w:p w:rsidR="00C85EE4" w:rsidRPr="00C85EE4" w:rsidRDefault="00C85EE4" w:rsidP="00C85EE4">
      <w:pPr>
        <w:spacing w:line="258" w:lineRule="atLeast"/>
        <w:ind w:right="42"/>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lastRenderedPageBreak/>
        <w:t>Να συγκρίνετε το απόσπασμα του Στρατή Μυριβήλη με τον πίνακα του Πικάσο ως προς το θέμα, τον στόχο και τις εικόνες και να εντοπίσετε ομοιότητες και διαφορες</w:t>
      </w:r>
      <w:r w:rsidRPr="00C85EE4">
        <w:rPr>
          <w:rFonts w:ascii="Times New Roman" w:eastAsia="Times New Roman" w:hAnsi="Times New Roman" w:cs="Times New Roman"/>
          <w:color w:val="000000"/>
          <w:lang w:eastAsia="el-GR"/>
        </w:rPr>
        <w:t>.</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b/>
          <w:bCs/>
          <w:color w:val="222222"/>
          <w:shd w:val="clear" w:color="auto" w:fill="FFFFFF"/>
          <w:lang w:eastAsia="el-GR"/>
        </w:rPr>
        <w:t>Δ) Δείτε σκηνές από τη σχετική ταινία: «Το άλογο του πολέμου»(2011):</w:t>
      </w:r>
      <w:hyperlink r:id="rId15" w:tgtFrame="_blank" w:history="1">
        <w:r w:rsidRPr="00C85EE4">
          <w:rPr>
            <w:rFonts w:ascii="Arial" w:eastAsia="Times New Roman" w:hAnsi="Arial" w:cs="Arial"/>
            <w:b/>
            <w:bCs/>
            <w:color w:val="1155CC"/>
            <w:lang w:eastAsia="el-GR"/>
          </w:rPr>
          <w:t>https:// www.imdb.com/title/tt1568911/</w:t>
        </w:r>
      </w:hyperlink>
      <w:r w:rsidRPr="00C85EE4">
        <w:rPr>
          <w:rFonts w:ascii="Times New Roman" w:eastAsia="Times New Roman" w:hAnsi="Times New Roman" w:cs="Times New Roman"/>
          <w:b/>
          <w:bCs/>
          <w:color w:val="0070C0"/>
          <w:shd w:val="clear" w:color="auto" w:fill="FFFFFF"/>
          <w:lang w:eastAsia="el-GR"/>
        </w:rPr>
        <w:t> .</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b/>
          <w:bCs/>
          <w:color w:val="222222"/>
          <w:shd w:val="clear" w:color="auto" w:fill="FFFFFF"/>
          <w:lang w:eastAsia="el-GR"/>
        </w:rPr>
        <w:t> </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shd w:val="clear" w:color="auto" w:fill="FFFFFF"/>
          <w:lang w:eastAsia="el-GR"/>
        </w:rPr>
        <w:t> </w:t>
      </w:r>
    </w:p>
    <w:p w:rsidR="00C85EE4" w:rsidRPr="00C85EE4" w:rsidRDefault="00C85EE4" w:rsidP="00C85EE4">
      <w:pPr>
        <w:spacing w:line="258" w:lineRule="atLeast"/>
        <w:rPr>
          <w:rFonts w:ascii="Calibri" w:eastAsia="Times New Roman" w:hAnsi="Calibri" w:cs="Calibri"/>
          <w:color w:val="000000"/>
          <w:lang w:eastAsia="el-GR"/>
        </w:rPr>
      </w:pPr>
      <w:r w:rsidRPr="00C85EE4">
        <w:rPr>
          <w:rFonts w:ascii="Times New Roman" w:eastAsia="Times New Roman" w:hAnsi="Times New Roman" w:cs="Times New Roman"/>
          <w:color w:val="222222"/>
          <w:shd w:val="clear" w:color="auto" w:fill="FFFFFF"/>
          <w:lang w:eastAsia="el-GR"/>
        </w:rPr>
        <w:t>                                             </w:t>
      </w:r>
      <w:r w:rsidRPr="00C85EE4">
        <w:rPr>
          <w:rFonts w:ascii="Times New Roman" w:eastAsia="Times New Roman" w:hAnsi="Times New Roman" w:cs="Times New Roman"/>
          <w:b/>
          <w:bCs/>
          <w:color w:val="222222"/>
          <w:shd w:val="clear" w:color="auto" w:fill="FFFFFF"/>
          <w:lang w:eastAsia="el-GR"/>
        </w:rPr>
        <w:t>ΣΥΜΠΛΗΡΩΜΑΤΙΚΕΣ ΑΣΚΗΣΕΙΣ</w:t>
      </w:r>
    </w:p>
    <w:p w:rsidR="00C85EE4" w:rsidRPr="00C85EE4" w:rsidRDefault="00C85EE4" w:rsidP="00C85EE4">
      <w:pPr>
        <w:spacing w:line="240" w:lineRule="auto"/>
        <w:ind w:left="284"/>
        <w:rPr>
          <w:rFonts w:ascii="Calibri" w:eastAsia="Times New Roman" w:hAnsi="Calibri" w:cs="Calibri"/>
          <w:color w:val="000000"/>
          <w:lang w:eastAsia="el-GR"/>
        </w:rPr>
      </w:pPr>
      <w:r w:rsidRPr="00C85EE4">
        <w:rPr>
          <w:rFonts w:ascii="Times New Roman" w:eastAsia="Times New Roman" w:hAnsi="Times New Roman" w:cs="Times New Roman"/>
          <w:b/>
          <w:bCs/>
          <w:color w:val="222222"/>
          <w:shd w:val="clear" w:color="auto" w:fill="FFFFFF"/>
          <w:lang w:eastAsia="el-GR"/>
        </w:rPr>
        <w:t>α)</w:t>
      </w:r>
      <w:r w:rsidRPr="00C85EE4">
        <w:rPr>
          <w:rFonts w:ascii="Times New Roman" w:eastAsia="Times New Roman" w:hAnsi="Times New Roman" w:cs="Times New Roman"/>
          <w:b/>
          <w:bCs/>
          <w:color w:val="222222"/>
          <w:u w:val="single"/>
          <w:lang w:eastAsia="el-GR"/>
        </w:rPr>
        <w:t> </w:t>
      </w:r>
      <w:r w:rsidRPr="00C85EE4">
        <w:rPr>
          <w:rFonts w:ascii="Times New Roman" w:eastAsia="Times New Roman" w:hAnsi="Times New Roman" w:cs="Times New Roman"/>
          <w:color w:val="222222"/>
          <w:lang w:eastAsia="el-GR"/>
        </w:rPr>
        <w:t>Αλλάξτε το τέλος της ιστορίας</w:t>
      </w:r>
    </w:p>
    <w:p w:rsidR="00C85EE4" w:rsidRPr="00C85EE4" w:rsidRDefault="00C85EE4" w:rsidP="00C85EE4">
      <w:pPr>
        <w:spacing w:line="240" w:lineRule="auto"/>
        <w:ind w:left="360"/>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t>β)"</w:t>
      </w:r>
      <w:r w:rsidRPr="00C85EE4">
        <w:rPr>
          <w:rFonts w:ascii="Times New Roman" w:eastAsia="Times New Roman" w:hAnsi="Times New Roman" w:cs="Times New Roman"/>
          <w:color w:val="000000"/>
          <w:lang w:eastAsia="el-GR"/>
        </w:rPr>
        <w:t> Μέσα στα κλειδωμένα…..ματωμένες ":  Σχολιάστε τη φράση και αναδείξτε το συμβολισμό της.</w:t>
      </w:r>
    </w:p>
    <w:p w:rsidR="00C85EE4" w:rsidRPr="00C85EE4" w:rsidRDefault="00C85EE4" w:rsidP="00C85EE4">
      <w:pPr>
        <w:spacing w:line="240" w:lineRule="auto"/>
        <w:ind w:left="284"/>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t> γ)</w:t>
      </w:r>
      <w:r w:rsidRPr="00C85EE4">
        <w:rPr>
          <w:rFonts w:ascii="Times New Roman" w:eastAsia="Times New Roman" w:hAnsi="Times New Roman" w:cs="Times New Roman"/>
          <w:color w:val="000000"/>
          <w:lang w:eastAsia="el-GR"/>
        </w:rPr>
        <w:t> Μελετητές του Μυριβήλη επισηµαίνουν ως γνωρίσµατα του έργου το ρεαλισµό και το λυρισµό. Μπορείτε να επισηµάνετε τα στοιχεία αυτά στο απόσπασµα;</w:t>
      </w:r>
    </w:p>
    <w:p w:rsidR="00C85EE4" w:rsidRPr="00C85EE4" w:rsidRDefault="00C85EE4" w:rsidP="00C85EE4">
      <w:pPr>
        <w:spacing w:line="240" w:lineRule="auto"/>
        <w:ind w:left="284"/>
        <w:rPr>
          <w:rFonts w:ascii="Calibri" w:eastAsia="Times New Roman" w:hAnsi="Calibri" w:cs="Calibri"/>
          <w:color w:val="000000"/>
          <w:lang w:eastAsia="el-GR"/>
        </w:rPr>
      </w:pPr>
      <w:r w:rsidRPr="00C85EE4">
        <w:rPr>
          <w:rFonts w:ascii="Times New Roman" w:eastAsia="Times New Roman" w:hAnsi="Times New Roman" w:cs="Times New Roman"/>
          <w:b/>
          <w:bCs/>
          <w:color w:val="000000"/>
          <w:lang w:eastAsia="el-GR"/>
        </w:rPr>
        <w:t> </w:t>
      </w:r>
      <w:r w:rsidRPr="00C85EE4">
        <w:rPr>
          <w:rFonts w:ascii="Times New Roman" w:eastAsia="Times New Roman" w:hAnsi="Times New Roman" w:cs="Times New Roman"/>
          <w:b/>
          <w:bCs/>
          <w:color w:val="222222"/>
          <w:lang w:eastAsia="el-GR"/>
        </w:rPr>
        <w:t>δ)</w:t>
      </w:r>
      <w:r w:rsidRPr="00C85EE4">
        <w:rPr>
          <w:rFonts w:ascii="Times New Roman" w:eastAsia="Times New Roman" w:hAnsi="Times New Roman" w:cs="Times New Roman"/>
          <w:color w:val="222222"/>
          <w:lang w:eastAsia="el-GR"/>
        </w:rPr>
        <w:t>Ε</w:t>
      </w:r>
      <w:r>
        <w:rPr>
          <w:rFonts w:ascii="Times New Roman" w:eastAsia="Times New Roman" w:hAnsi="Times New Roman" w:cs="Times New Roman"/>
          <w:color w:val="222222"/>
          <w:lang w:eastAsia="el-GR"/>
        </w:rPr>
        <w:t>ίσαι ο ημιονηγός σε μεγάλη ηλικί</w:t>
      </w:r>
      <w:r w:rsidRPr="00C85EE4">
        <w:rPr>
          <w:rFonts w:ascii="Times New Roman" w:eastAsia="Times New Roman" w:hAnsi="Times New Roman" w:cs="Times New Roman"/>
          <w:color w:val="222222"/>
          <w:lang w:eastAsia="el-GR"/>
        </w:rPr>
        <w:t>α που αφηγείσαι το περιστ</w:t>
      </w:r>
      <w:r>
        <w:rPr>
          <w:rFonts w:ascii="Times New Roman" w:eastAsia="Times New Roman" w:hAnsi="Times New Roman" w:cs="Times New Roman"/>
          <w:color w:val="222222"/>
          <w:lang w:eastAsia="el-GR"/>
        </w:rPr>
        <w:t>ατικό στα εγγόνια σου, που δεν έ</w:t>
      </w:r>
      <w:r w:rsidRPr="00C85EE4">
        <w:rPr>
          <w:rFonts w:ascii="Times New Roman" w:eastAsia="Times New Roman" w:hAnsi="Times New Roman" w:cs="Times New Roman"/>
          <w:color w:val="222222"/>
          <w:lang w:eastAsia="el-GR"/>
        </w:rPr>
        <w:t>χουν εμπειρίες από πολέμους, και θέλεις με αυτή την ιστορία να δείξεις τη φρίκη του πολέμου</w:t>
      </w:r>
    </w:p>
    <w:p w:rsidR="00C85EE4" w:rsidRPr="00C85EE4" w:rsidRDefault="00C85EE4" w:rsidP="00C85EE4">
      <w:pPr>
        <w:spacing w:line="240" w:lineRule="auto"/>
        <w:ind w:left="284"/>
        <w:rPr>
          <w:rFonts w:ascii="Calibri" w:eastAsia="Times New Roman" w:hAnsi="Calibri" w:cs="Calibri"/>
          <w:color w:val="000000"/>
          <w:lang w:eastAsia="el-GR"/>
        </w:rPr>
      </w:pPr>
      <w:r w:rsidRPr="00C85EE4">
        <w:rPr>
          <w:rFonts w:ascii="Times New Roman" w:eastAsia="Times New Roman" w:hAnsi="Times New Roman" w:cs="Times New Roman"/>
          <w:b/>
          <w:bCs/>
          <w:color w:val="222222"/>
          <w:lang w:eastAsia="el-GR"/>
        </w:rPr>
        <w:t>Μπορείτε να επιλέξετε όποιες θέλετε για να απαντήσετε</w:t>
      </w:r>
    </w:p>
    <w:p w:rsidR="00E26000" w:rsidRDefault="00E26000"/>
    <w:p w:rsidR="00E26000" w:rsidRDefault="00E26000">
      <w:hyperlink r:id="rId16" w:history="1">
        <w:r w:rsidRPr="00E90110">
          <w:rPr>
            <w:rStyle w:val="-"/>
          </w:rPr>
          <w:t>https://www.youtube.com/watch?v=zqcBXw8WJCg&amp;authuser=0</w:t>
        </w:r>
      </w:hyperlink>
    </w:p>
    <w:p w:rsidR="00E26000" w:rsidRDefault="00E26000"/>
    <w:p w:rsidR="00E26000" w:rsidRDefault="00E26000">
      <w:hyperlink r:id="rId17" w:history="1">
        <w:r w:rsidRPr="00E90110">
          <w:rPr>
            <w:rStyle w:val="-"/>
          </w:rPr>
          <w:t>https://www.youtube.com/watch?v=XHKh8L58sfM&amp;authuser=0</w:t>
        </w:r>
      </w:hyperlink>
    </w:p>
    <w:p w:rsidR="00E26000" w:rsidRDefault="00E26000"/>
    <w:p w:rsidR="00E26000" w:rsidRDefault="00E26000">
      <w:hyperlink r:id="rId18" w:history="1">
        <w:r w:rsidRPr="00E90110">
          <w:rPr>
            <w:rStyle w:val="-"/>
          </w:rPr>
          <w:t>https://www.youtube.com/watch?v=6VfplIpblrw&amp;authuser=0</w:t>
        </w:r>
      </w:hyperlink>
    </w:p>
    <w:p w:rsidR="00E26000" w:rsidRDefault="00E26000"/>
    <w:p w:rsidR="006015DC" w:rsidRDefault="00E26000">
      <w:hyperlink r:id="rId19" w:history="1">
        <w:r w:rsidRPr="00E90110">
          <w:rPr>
            <w:rStyle w:val="-"/>
          </w:rPr>
          <w:t>https://www.youtube.com/watch?v=hU4h3pMNXfA&amp;authuser=0</w:t>
        </w:r>
      </w:hyperlink>
    </w:p>
    <w:p w:rsidR="00E26000" w:rsidRDefault="00E26000"/>
    <w:p w:rsidR="00E26000" w:rsidRDefault="00E26000"/>
    <w:sectPr w:rsidR="00E26000" w:rsidSect="006015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2CA8"/>
    <w:multiLevelType w:val="multilevel"/>
    <w:tmpl w:val="EE8A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85EE4"/>
    <w:rsid w:val="005B04FD"/>
    <w:rsid w:val="006015DC"/>
    <w:rsid w:val="00C85EE4"/>
    <w:rsid w:val="00E26000"/>
    <w:rsid w:val="00FB2A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5E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85EE4"/>
    <w:rPr>
      <w:color w:val="0000FF"/>
      <w:u w:val="single"/>
    </w:rPr>
  </w:style>
  <w:style w:type="paragraph" w:styleId="a3">
    <w:name w:val="Balloon Text"/>
    <w:basedOn w:val="a"/>
    <w:link w:val="Char"/>
    <w:uiPriority w:val="99"/>
    <w:semiHidden/>
    <w:unhideWhenUsed/>
    <w:rsid w:val="00C85E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5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3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C105/65/522,1914/" TargetMode="External"/><Relationship Id="rId13" Type="http://schemas.openxmlformats.org/officeDocument/2006/relationships/hyperlink" Target="https://youtu.be/hU4h3pMNXfA" TargetMode="External"/><Relationship Id="rId18" Type="http://schemas.openxmlformats.org/officeDocument/2006/relationships/hyperlink" Target="https://www.youtube.com/watch?v=6VfplIpblrw&amp;authuser=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www.youtube.com/watch?v=XHKh8L58sfM&amp;authuser=0" TargetMode="External"/><Relationship Id="rId2" Type="http://schemas.openxmlformats.org/officeDocument/2006/relationships/styles" Target="styles.xml"/><Relationship Id="rId16" Type="http://schemas.openxmlformats.org/officeDocument/2006/relationships/hyperlink" Target="https://www.youtube.com/watch?v=zqcBXw8WJCg&amp;authuser=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6VfplIpblrw" TargetMode="External"/><Relationship Id="rId5" Type="http://schemas.openxmlformats.org/officeDocument/2006/relationships/hyperlink" Target="http://ebooks.edu.gr/modules/ebook/show.php/DSGYM-C113/351/2368,9021/" TargetMode="External"/><Relationship Id="rId15" Type="http://schemas.openxmlformats.org/officeDocument/2006/relationships/hyperlink" Target="https://www.imdb.com/title/tt1568911/" TargetMode="External"/><Relationship Id="rId10" Type="http://schemas.openxmlformats.org/officeDocument/2006/relationships/hyperlink" Target="https://youtu.be/XHKh8L58sfM" TargetMode="External"/><Relationship Id="rId19" Type="http://schemas.openxmlformats.org/officeDocument/2006/relationships/hyperlink" Target="https://www.youtube.com/watch?v=hU4h3pMNXfA&amp;authuser=0" TargetMode="External"/><Relationship Id="rId4" Type="http://schemas.openxmlformats.org/officeDocument/2006/relationships/webSettings" Target="webSettings.xml"/><Relationship Id="rId9" Type="http://schemas.openxmlformats.org/officeDocument/2006/relationships/hyperlink" Target="https://youtu.be/zqcBXw8WJCg"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1222</Words>
  <Characters>6602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Αντιγόνη</dc:creator>
  <cp:lastModifiedBy>Αντιγόνη</cp:lastModifiedBy>
  <cp:revision>3</cp:revision>
  <dcterms:created xsi:type="dcterms:W3CDTF">2020-03-31T15:49:00Z</dcterms:created>
  <dcterms:modified xsi:type="dcterms:W3CDTF">2020-03-31T16:16:00Z</dcterms:modified>
</cp:coreProperties>
</file>